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69223E5E" w14:textId="77777777" w:rsidR="00BC50CC" w:rsidRDefault="00BC50CC" w:rsidP="00BC50CC"/>
    <w:p w14:paraId="27A18354" w14:textId="7260D953" w:rsidR="00370E20" w:rsidRDefault="00370E20" w:rsidP="00370E20">
      <w:pPr>
        <w:jc w:val="right"/>
      </w:pPr>
      <w:bookmarkStart w:id="1" w:name="_Hlk79480280"/>
    </w:p>
    <w:p w14:paraId="087E2C42" w14:textId="43F7BA9A" w:rsidR="00370E20" w:rsidRDefault="00370E20" w:rsidP="00370E20">
      <w:pPr>
        <w:jc w:val="right"/>
      </w:pPr>
    </w:p>
    <w:p w14:paraId="11BE7632" w14:textId="1B3DA893" w:rsidR="00370E20" w:rsidRDefault="00370E20" w:rsidP="00370E20">
      <w:pPr>
        <w:jc w:val="right"/>
      </w:pPr>
    </w:p>
    <w:p w14:paraId="2778D191" w14:textId="25A939BD" w:rsidR="00370E20" w:rsidRDefault="00370E20" w:rsidP="00370E20">
      <w:pPr>
        <w:jc w:val="right"/>
      </w:pPr>
    </w:p>
    <w:p w14:paraId="6818D3B6" w14:textId="77777777" w:rsidR="00370E20" w:rsidRPr="00650372" w:rsidRDefault="00370E20" w:rsidP="00370E20">
      <w:pPr>
        <w:jc w:val="right"/>
      </w:pPr>
    </w:p>
    <w:bookmarkEnd w:id="1"/>
    <w:p w14:paraId="61BF793F" w14:textId="77777777" w:rsidR="00BC50CC" w:rsidRDefault="00BC50CC" w:rsidP="00370E20">
      <w:pPr>
        <w:jc w:val="right"/>
      </w:pPr>
    </w:p>
    <w:p w14:paraId="099B46FF" w14:textId="77777777" w:rsidR="00BC50CC" w:rsidRDefault="00BC50CC" w:rsidP="00BC50CC"/>
    <w:p w14:paraId="24FF67B3" w14:textId="77777777" w:rsidR="00BC50CC" w:rsidRDefault="00BC50CC" w:rsidP="00BC50CC"/>
    <w:p w14:paraId="753A074E" w14:textId="77777777" w:rsidR="00BC50CC" w:rsidRDefault="00BC50CC" w:rsidP="00BC50CC"/>
    <w:p w14:paraId="65F0B228" w14:textId="77777777" w:rsidR="00BC50CC" w:rsidRDefault="00BC50CC" w:rsidP="00BC50CC"/>
    <w:p w14:paraId="5DEF9F84" w14:textId="77777777" w:rsidR="00BC50CC" w:rsidRDefault="00BC50CC" w:rsidP="00BC50CC"/>
    <w:p w14:paraId="4CC775E0" w14:textId="77777777" w:rsidR="00026849" w:rsidRDefault="00026849" w:rsidP="009624B1">
      <w:pPr>
        <w:jc w:val="right"/>
      </w:pPr>
    </w:p>
    <w:p w14:paraId="1B01F3EF" w14:textId="77777777" w:rsidR="00026849" w:rsidRDefault="00026849" w:rsidP="009624B1">
      <w:pPr>
        <w:jc w:val="right"/>
      </w:pPr>
    </w:p>
    <w:p w14:paraId="34F7DE55" w14:textId="77777777" w:rsidR="00026849" w:rsidRDefault="00026849" w:rsidP="009624B1">
      <w:pPr>
        <w:jc w:val="right"/>
      </w:pPr>
    </w:p>
    <w:bookmarkEnd w:id="0"/>
    <w:p w14:paraId="241939CC" w14:textId="77777777" w:rsidR="009624B1" w:rsidRPr="00733E33" w:rsidRDefault="009624B1" w:rsidP="009624B1">
      <w:pPr>
        <w:jc w:val="center"/>
        <w:rPr>
          <w:bCs/>
        </w:rPr>
      </w:pPr>
    </w:p>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0E1D944" w14:textId="77777777" w:rsidR="009624B1" w:rsidRPr="009624B1" w:rsidRDefault="009624B1" w:rsidP="009624B1">
      <w:pPr>
        <w:jc w:val="center"/>
        <w:rPr>
          <w:sz w:val="26"/>
          <w:szCs w:val="26"/>
        </w:rPr>
      </w:pPr>
      <w:r w:rsidRPr="009624B1">
        <w:rPr>
          <w:sz w:val="26"/>
          <w:szCs w:val="26"/>
        </w:rPr>
        <w:t>на поставку коммутаторов доступа GE</w:t>
      </w:r>
    </w:p>
    <w:p w14:paraId="2358EDEE" w14:textId="77777777" w:rsidR="009624B1" w:rsidRPr="00733E33" w:rsidRDefault="009624B1" w:rsidP="009624B1">
      <w:pPr>
        <w:jc w:val="center"/>
        <w:rPr>
          <w:sz w:val="26"/>
          <w:szCs w:val="26"/>
        </w:rPr>
      </w:pP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4ABCA2E9" w:rsidR="009624B1" w:rsidRPr="00FD58A8" w:rsidRDefault="009624B1" w:rsidP="009624B1">
      <w:pPr>
        <w:pStyle w:val="rvps1"/>
        <w:ind w:left="3686"/>
      </w:pPr>
      <w:r w:rsidRPr="00FD58A8">
        <w:t xml:space="preserve">Дата размещения: </w:t>
      </w:r>
      <w:r w:rsidR="004B56DE">
        <w:t>10</w:t>
      </w:r>
      <w:r w:rsidRPr="00FD58A8">
        <w:t xml:space="preserve">. </w:t>
      </w:r>
      <w:r w:rsidR="004B56DE">
        <w:t>08</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75363D35"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6B0F95">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20CE88C6" w:rsidR="009624B1" w:rsidRPr="00866A85" w:rsidRDefault="006B0F9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78E0CA4D" w:rsidR="009624B1" w:rsidRPr="00866A85" w:rsidRDefault="006B0F9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2C5F1D68"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5E2C6764"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295A2F18"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7CD1C468" w:rsidR="009624B1" w:rsidRPr="00866A85" w:rsidRDefault="006B0F9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49C9A05F"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21C9A1B5"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6824E9E6"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61CD3EC3"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4BC4D459" w:rsidR="009624B1" w:rsidRPr="00866A85" w:rsidRDefault="006B0F9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502FD461"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791355EA"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5B95FAAD"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66B732C6" w:rsidR="009624B1" w:rsidRPr="00866A85" w:rsidRDefault="006B0F9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7FA48D02"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4DEF6059"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61EDD521"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7B15C36C"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7D8AB3BD"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20506646"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39FEA6E0" w:rsidR="009624B1" w:rsidRPr="00866A85" w:rsidRDefault="006B0F9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3F52C72F"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31480B68"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43D6591B"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5C98405B"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3CE3D685" w:rsidR="009624B1" w:rsidRPr="00866A85" w:rsidRDefault="006B0F9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01E87A12"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5DCE20DF"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0F3D5D58"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71B85279"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1F6061DA" w:rsidR="009624B1" w:rsidRPr="00866A85" w:rsidRDefault="006B0F95"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5F690C75"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6547CDA5"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08A3AC14"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37D254AB"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7646B82A"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2A2E1134" w:rsidR="009624B1" w:rsidRPr="00866A85" w:rsidRDefault="006B0F95"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502376D7" w:rsidR="009624B1" w:rsidRPr="00866A85" w:rsidRDefault="006B0F95"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4FD23FA9" w:rsidR="009624B1" w:rsidRPr="00866A85" w:rsidRDefault="006B0F95"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0B8B7931" w:rsidR="009624B1" w:rsidRPr="00866A85" w:rsidRDefault="006B0F95"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3BF228CB" w:rsidR="009624B1" w:rsidRPr="00866A85" w:rsidRDefault="006B0F95"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13A97453" w:rsidR="009624B1" w:rsidRPr="00866A85" w:rsidRDefault="006B0F95"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479E40D6" w:rsidR="009624B1" w:rsidRPr="00866A85" w:rsidRDefault="006B0F95"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7B9ECCE7" w14:textId="78800626" w:rsidR="009624B1" w:rsidRPr="00866A85" w:rsidRDefault="006B0F95"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1627C30A" w14:textId="4F81BDB7" w:rsidR="009624B1" w:rsidRPr="00866A85" w:rsidRDefault="006B0F95"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42</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5A62E18F"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B0F95">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67160674"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B0F95">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6B0F95"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2209CCEE"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B0F95">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lastRenderedPageBreak/>
        <w:t>ОБЩИЕ ПОЛОЖЕНИЯ</w:t>
      </w:r>
      <w:bookmarkEnd w:id="10"/>
      <w:bookmarkEnd w:id="11"/>
      <w:bookmarkEnd w:id="12"/>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BF1D26F" w14:textId="763EAA2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B0F95">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B0F95">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3138B8CF" w14:textId="15193BF3"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B0F95">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53685217" w14:textId="3F0B29F4"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B0F95">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B0F95">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64221658" w14:textId="66EBCBD8"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B0F95">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0D133E21"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B0F95">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4A37C24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B0F95">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2B6F8CA6" w14:textId="22DFD29B"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B0F95">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1A87E78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B0F95">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14:paraId="5C7EB46E" w14:textId="081920C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B0F95">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67FEA3B2" w14:textId="77BEF33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B0F95">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EDAE511" w14:textId="03118BBB"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B0F95">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14:paraId="2F38222F" w14:textId="160DA27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B0F9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35CFFB3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B0F95">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2C24440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6B0F95">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2B89014C"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B0F95">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5C69DF8" w14:textId="01572DB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B0F9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B0F9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00DDF9C3"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6B0F95">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07E528C3"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6B0F95">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14:paraId="4D085F83" w14:textId="7377EA4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6B0F95">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6B0F95">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3BEFE4B" w14:textId="11080719"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B0F95">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68B0AF66"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B0F95">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2216AF5" w14:textId="2792FD5A"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6B0F95">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B0F95">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409135D3"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6B0F95">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6B0F95">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061B1E5D"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6B0F95">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1827BAE1"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B0F95">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56A40C40" w14:textId="730E995A"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6B0F95">
        <w:t>8.1.2</w:t>
      </w:r>
      <w:r>
        <w:fldChar w:fldCharType="end"/>
      </w:r>
      <w:r>
        <w:t xml:space="preserve"> настоящего раздела, могут быть увеличены в следующих случаях:</w:t>
      </w:r>
      <w:bookmarkEnd w:id="168"/>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2695F6D2"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B0F95">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3ACC63E4" w14:textId="35C3ABBC"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B0F9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6B0F9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B0F95">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51BD55E0"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6B0F95">
        <w:t>8.1.8</w:t>
      </w:r>
      <w:r>
        <w:fldChar w:fldCharType="end"/>
      </w:r>
      <w:r>
        <w:t xml:space="preserve"> настоящего раздела, и направляет на подписание Заказчику.</w:t>
      </w:r>
    </w:p>
    <w:p w14:paraId="3D0060C3" w14:textId="41B22F55"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6B0F95">
        <w:t>8.1.8</w:t>
      </w:r>
      <w:r>
        <w:fldChar w:fldCharType="end"/>
      </w:r>
      <w:r>
        <w:t xml:space="preserve"> настоящего раздела, Заказчик подписывает договор и направляет участнику. </w:t>
      </w:r>
    </w:p>
    <w:p w14:paraId="528CE351" w14:textId="6F3B4D14"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6B0F95">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2F1B0F2C"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B0F95">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6B0F95">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797719CA"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B0F95">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14:paraId="2BFD3802" w14:textId="4D4BC5DA"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B0F95">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6B0F95">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14:paraId="26715574" w14:textId="17FA383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B0F9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B0F9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6AD58336"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B0F95">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6B0F9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352E7791" w14:textId="4FD1CBB1"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B0F9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2ADC938" w14:textId="5764F526"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B0F9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54630099"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B0F95">
        <w:t>8.4.2</w:t>
      </w:r>
      <w:r>
        <w:fldChar w:fldCharType="end"/>
      </w:r>
      <w:r>
        <w:t xml:space="preserve"> – п. </w:t>
      </w:r>
      <w:r>
        <w:fldChar w:fldCharType="begin"/>
      </w:r>
      <w:r>
        <w:instrText xml:space="preserve"> REF _Ref55322706 \r \h </w:instrText>
      </w:r>
      <w:r>
        <w:fldChar w:fldCharType="separate"/>
      </w:r>
      <w:r w:rsidR="006B0F95">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B0F95">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1EB1F3CC"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B0F95">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7FEA15B3"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58072A"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r w:rsidR="00AD7ED5" w:rsidRPr="00E32ED9">
                <w:rPr>
                  <w:rStyle w:val="a4"/>
                  <w:lang w:val="en-US"/>
                </w:rPr>
                <w:t>ru</w:t>
              </w:r>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E0DCEA6" w14:textId="4F80B1E0" w:rsidR="00AD7ED5" w:rsidRDefault="0058072A" w:rsidP="00FA2289">
            <w:pPr>
              <w:tabs>
                <w:tab w:val="left" w:pos="5205"/>
              </w:tabs>
              <w:autoSpaceDE w:val="0"/>
              <w:autoSpaceDN w:val="0"/>
              <w:adjustRightInd w:val="0"/>
            </w:pPr>
            <w:r>
              <w:t>Тимофеев Игорь Александрович</w:t>
            </w:r>
          </w:p>
          <w:p w14:paraId="12BD79AB" w14:textId="716D4A3F" w:rsidR="00AD7ED5" w:rsidRPr="00370E20" w:rsidRDefault="00AD7ED5" w:rsidP="00FA2289">
            <w:pPr>
              <w:tabs>
                <w:tab w:val="left" w:pos="5205"/>
              </w:tabs>
              <w:autoSpaceDE w:val="0"/>
              <w:autoSpaceDN w:val="0"/>
              <w:adjustRightInd w:val="0"/>
            </w:pPr>
            <w:r w:rsidRPr="00FD58A8">
              <w:rPr>
                <w:rFonts w:eastAsia="Calibri"/>
                <w:bCs/>
                <w:color w:val="000000"/>
                <w:lang w:eastAsia="en-US"/>
              </w:rPr>
              <w:t>тел</w:t>
            </w:r>
            <w:r w:rsidRPr="00370E20">
              <w:rPr>
                <w:rFonts w:eastAsia="Calibri"/>
                <w:bCs/>
                <w:color w:val="000000"/>
                <w:lang w:eastAsia="en-US"/>
              </w:rPr>
              <w:t>. + 7 (347) 221-54-7</w:t>
            </w:r>
            <w:r w:rsidR="0058072A" w:rsidRPr="00370E20">
              <w:rPr>
                <w:rFonts w:eastAsia="Calibri"/>
                <w:bCs/>
                <w:color w:val="000000"/>
                <w:lang w:eastAsia="en-US"/>
              </w:rPr>
              <w:t>8</w:t>
            </w:r>
            <w:r w:rsidRPr="00370E20">
              <w:rPr>
                <w:rFonts w:eastAsia="Calibri"/>
                <w:bCs/>
                <w:color w:val="000000"/>
                <w:lang w:eastAsia="en-US"/>
              </w:rPr>
              <w:t xml:space="preserve">, </w:t>
            </w:r>
            <w:r w:rsidRPr="00FD58A8">
              <w:rPr>
                <w:rFonts w:eastAsia="Calibri"/>
                <w:bCs/>
                <w:color w:val="000000"/>
                <w:lang w:val="en-US" w:eastAsia="en-US"/>
              </w:rPr>
              <w:t>e</w:t>
            </w:r>
            <w:r w:rsidRPr="00370E20">
              <w:rPr>
                <w:rFonts w:eastAsia="Calibri"/>
                <w:bCs/>
                <w:color w:val="000000"/>
                <w:lang w:eastAsia="en-US"/>
              </w:rPr>
              <w:t>-</w:t>
            </w:r>
            <w:r w:rsidRPr="00FD58A8">
              <w:rPr>
                <w:rFonts w:eastAsia="Calibri"/>
                <w:bCs/>
                <w:color w:val="000000"/>
                <w:lang w:val="en-US" w:eastAsia="en-US"/>
              </w:rPr>
              <w:t>mail</w:t>
            </w:r>
            <w:r w:rsidRPr="00370E20">
              <w:rPr>
                <w:rFonts w:eastAsia="Calibri"/>
                <w:bCs/>
                <w:color w:val="000000"/>
                <w:lang w:eastAsia="en-US"/>
              </w:rPr>
              <w:t xml:space="preserve">: </w:t>
            </w:r>
            <w:hyperlink r:id="rId31" w:history="1">
              <w:r w:rsidR="0058072A" w:rsidRPr="008814C1">
                <w:rPr>
                  <w:rStyle w:val="a4"/>
                  <w:lang w:val="en-US"/>
                </w:rPr>
                <w:t>Timofeev</w:t>
              </w:r>
              <w:r w:rsidR="0058072A" w:rsidRPr="00370E20">
                <w:rPr>
                  <w:rStyle w:val="a4"/>
                </w:rPr>
                <w:t>@</w:t>
              </w:r>
              <w:r w:rsidR="0058072A" w:rsidRPr="008814C1">
                <w:rPr>
                  <w:rStyle w:val="a4"/>
                  <w:lang w:val="en-US"/>
                </w:rPr>
                <w:t>bashtel</w:t>
              </w:r>
              <w:r w:rsidR="0058072A" w:rsidRPr="00370E20">
                <w:rPr>
                  <w:rStyle w:val="a4"/>
                </w:rPr>
                <w:t>.</w:t>
              </w:r>
              <w:r w:rsidR="0058072A" w:rsidRPr="008814C1">
                <w:rPr>
                  <w:rStyle w:val="a4"/>
                  <w:lang w:val="en-US"/>
                </w:rPr>
                <w:t>ru</w:t>
              </w:r>
            </w:hyperlink>
          </w:p>
          <w:p w14:paraId="09F153EA" w14:textId="77777777" w:rsidR="00AD7ED5" w:rsidRPr="00370E20" w:rsidRDefault="00AD7ED5" w:rsidP="00FA2289">
            <w:pPr>
              <w:tabs>
                <w:tab w:val="left" w:pos="5205"/>
              </w:tabs>
              <w:autoSpaceDE w:val="0"/>
              <w:autoSpaceDN w:val="0"/>
              <w:adjustRightInd w:val="0"/>
            </w:pPr>
          </w:p>
          <w:p w14:paraId="0A2CF3BB" w14:textId="77777777" w:rsidR="00FA2289" w:rsidRPr="00FD58A8" w:rsidRDefault="00FA2289" w:rsidP="00FA2289">
            <w:pPr>
              <w:tabs>
                <w:tab w:val="left" w:pos="5205"/>
              </w:tabs>
              <w:autoSpaceDE w:val="0"/>
              <w:autoSpaceDN w:val="0"/>
              <w:adjustRightInd w:val="0"/>
            </w:pPr>
            <w:r w:rsidRPr="00FA2289">
              <w:t>Бадьина Лилия Альбертовна</w:t>
            </w:r>
            <w:r w:rsidRPr="00FD58A8">
              <w:t xml:space="preserve"> </w:t>
            </w:r>
          </w:p>
          <w:p w14:paraId="798EF77D" w14:textId="77777777" w:rsidR="00FA2289" w:rsidRPr="00370E20" w:rsidRDefault="00FA2289" w:rsidP="00FA2289">
            <w:pPr>
              <w:autoSpaceDE w:val="0"/>
              <w:autoSpaceDN w:val="0"/>
              <w:adjustRightInd w:val="0"/>
            </w:pPr>
            <w:r w:rsidRPr="00FD58A8">
              <w:t>тел</w:t>
            </w:r>
            <w:r w:rsidRPr="00370E20">
              <w:t xml:space="preserve">. +7 (347) 221-57-43, </w:t>
            </w:r>
            <w:r w:rsidRPr="00FD58A8">
              <w:rPr>
                <w:lang w:val="en-US"/>
              </w:rPr>
              <w:t>e</w:t>
            </w:r>
            <w:r w:rsidRPr="00370E20">
              <w:t>.</w:t>
            </w:r>
            <w:r w:rsidRPr="00FD58A8">
              <w:rPr>
                <w:lang w:val="en-US"/>
              </w:rPr>
              <w:t>mail</w:t>
            </w:r>
            <w:r w:rsidRPr="00370E20">
              <w:t xml:space="preserve">: </w:t>
            </w:r>
            <w:hyperlink r:id="rId32" w:history="1">
              <w:r w:rsidRPr="00E32ED9">
                <w:rPr>
                  <w:rStyle w:val="a4"/>
                  <w:lang w:val="en-US"/>
                </w:rPr>
                <w:t>Badina</w:t>
              </w:r>
              <w:r w:rsidRPr="00370E20">
                <w:rPr>
                  <w:rStyle w:val="a4"/>
                </w:rPr>
                <w:t>@</w:t>
              </w:r>
              <w:r w:rsidRPr="00E32ED9">
                <w:rPr>
                  <w:rStyle w:val="a4"/>
                  <w:lang w:val="en-US"/>
                </w:rPr>
                <w:t>bashtel</w:t>
              </w:r>
              <w:r w:rsidRPr="00370E20">
                <w:rPr>
                  <w:rStyle w:val="a4"/>
                </w:rPr>
                <w:t>.</w:t>
              </w:r>
              <w:r w:rsidRPr="00E32ED9">
                <w:rPr>
                  <w:rStyle w:val="a4"/>
                  <w:lang w:val="en-US"/>
                </w:rPr>
                <w:t>ru</w:t>
              </w:r>
            </w:hyperlink>
          </w:p>
          <w:p w14:paraId="7CB97D34" w14:textId="77777777" w:rsidR="00FA2289" w:rsidRPr="00370E20" w:rsidRDefault="00FA2289" w:rsidP="00FA2289">
            <w:pPr>
              <w:autoSpaceDE w:val="0"/>
              <w:autoSpaceDN w:val="0"/>
              <w:adjustRightInd w:val="0"/>
            </w:pPr>
          </w:p>
          <w:p w14:paraId="73052B66" w14:textId="77777777" w:rsidR="00FA2289" w:rsidRPr="00370E20" w:rsidRDefault="00FA2289" w:rsidP="00FA2289">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370E20"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3"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59285A04" w14:textId="77777777" w:rsidR="001C50DA" w:rsidRPr="00710362" w:rsidRDefault="001C50DA" w:rsidP="001C50DA">
            <w:pPr>
              <w:jc w:val="both"/>
              <w:rPr>
                <w:rFonts w:eastAsia="Calibri"/>
                <w:szCs w:val="26"/>
              </w:rPr>
            </w:pPr>
            <w:r w:rsidRPr="00710362">
              <w:rPr>
                <w:rFonts w:eastAsia="Calibri"/>
                <w:szCs w:val="26"/>
              </w:rPr>
              <w:t xml:space="preserve">Максимальное количество победителей </w:t>
            </w:r>
            <w:r>
              <w:rPr>
                <w:szCs w:val="26"/>
              </w:rPr>
              <w:t>2</w:t>
            </w:r>
            <w:r w:rsidRPr="00710362">
              <w:rPr>
                <w:rFonts w:eastAsia="Calibri"/>
                <w:szCs w:val="26"/>
              </w:rPr>
              <w:t xml:space="preserve"> (</w:t>
            </w:r>
            <w:r>
              <w:rPr>
                <w:szCs w:val="26"/>
              </w:rPr>
              <w:t>два</w:t>
            </w:r>
            <w:r w:rsidRPr="00710362">
              <w:rPr>
                <w:rFonts w:eastAsia="Calibri"/>
                <w:szCs w:val="26"/>
              </w:rPr>
              <w:t>)</w:t>
            </w:r>
          </w:p>
          <w:p w14:paraId="7C12231E" w14:textId="77777777" w:rsidR="001C50DA" w:rsidRPr="00710362" w:rsidRDefault="001C50DA" w:rsidP="001C50DA">
            <w:pPr>
              <w:jc w:val="both"/>
              <w:rPr>
                <w:rFonts w:eastAsia="Calibri"/>
                <w:szCs w:val="26"/>
              </w:rPr>
            </w:pPr>
            <w:r w:rsidRPr="00710362">
              <w:rPr>
                <w:rFonts w:eastAsia="Calibri"/>
                <w:szCs w:val="26"/>
              </w:rPr>
              <w:t>Минимальное количество победителей 1 (один)</w:t>
            </w:r>
          </w:p>
          <w:p w14:paraId="5EDA23AB" w14:textId="77777777" w:rsidR="001C50DA" w:rsidRDefault="001C50DA" w:rsidP="001C50DA">
            <w:pPr>
              <w:spacing w:before="120" w:after="160" w:line="252" w:lineRule="auto"/>
              <w:ind w:left="431" w:hanging="431"/>
              <w:jc w:val="both"/>
              <w:rPr>
                <w:b/>
                <w:bCs/>
                <w:szCs w:val="26"/>
              </w:rPr>
            </w:pPr>
            <w:r w:rsidRPr="00710362">
              <w:rPr>
                <w:b/>
                <w:bCs/>
                <w:szCs w:val="26"/>
              </w:rPr>
              <w:t>Порядок определения Победителей:</w:t>
            </w:r>
          </w:p>
          <w:p w14:paraId="71973501" w14:textId="77777777" w:rsidR="001C50DA" w:rsidRPr="001C50DA" w:rsidRDefault="001C50DA" w:rsidP="001C50DA">
            <w:pPr>
              <w:spacing w:before="120"/>
              <w:ind w:left="431" w:hanging="431"/>
              <w:jc w:val="both"/>
            </w:pPr>
            <w:r w:rsidRPr="001C50DA">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0D9580E" w14:textId="77777777" w:rsidR="001C50DA" w:rsidRPr="001C50DA" w:rsidRDefault="001C50DA" w:rsidP="001C50DA">
            <w:pPr>
              <w:jc w:val="both"/>
            </w:pPr>
            <w:r w:rsidRPr="001C50DA">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3D13F21E" w14:textId="77777777" w:rsidR="001C50DA" w:rsidRPr="001C50DA" w:rsidRDefault="001C50DA" w:rsidP="001C50DA">
            <w:pPr>
              <w:jc w:val="both"/>
            </w:pPr>
            <w:r w:rsidRPr="001C50DA">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коэффициента снижения (далее - Коэффициент) до уровня наименьшего Коэффициента из предложенных Участниками.</w:t>
            </w:r>
          </w:p>
          <w:p w14:paraId="413C4B5B" w14:textId="77777777" w:rsidR="001C50DA" w:rsidRPr="001C50DA" w:rsidRDefault="001C50DA" w:rsidP="001C50DA">
            <w:pPr>
              <w:jc w:val="both"/>
            </w:pPr>
            <w:r w:rsidRPr="001C50DA">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4123AF76" w14:textId="77777777" w:rsidR="001C50DA" w:rsidRPr="001C50DA" w:rsidRDefault="001C50DA" w:rsidP="001C50DA">
            <w:pPr>
              <w:jc w:val="both"/>
            </w:pPr>
            <w:r w:rsidRPr="001C50DA">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110F0DB3" w14:textId="77777777" w:rsidR="001C50DA" w:rsidRDefault="001C50DA" w:rsidP="001C50DA">
            <w:pPr>
              <w:jc w:val="both"/>
            </w:pPr>
            <w:r w:rsidRPr="001C50DA">
              <w:t xml:space="preserve">      </w:t>
            </w:r>
          </w:p>
          <w:p w14:paraId="098D389D" w14:textId="77777777" w:rsidR="001C50DA" w:rsidRDefault="001C50DA" w:rsidP="001C50DA">
            <w:pPr>
              <w:jc w:val="both"/>
              <w:rPr>
                <w:u w:val="single"/>
              </w:rPr>
            </w:pPr>
          </w:p>
          <w:p w14:paraId="09C19570" w14:textId="77777777" w:rsidR="001C50DA" w:rsidRDefault="001C50DA" w:rsidP="001C50DA">
            <w:pPr>
              <w:jc w:val="both"/>
              <w:rPr>
                <w:u w:val="single"/>
              </w:rPr>
            </w:pPr>
          </w:p>
          <w:p w14:paraId="628E9837" w14:textId="77777777" w:rsidR="001C50DA" w:rsidRPr="001C50DA" w:rsidRDefault="001C50DA" w:rsidP="001C50DA">
            <w:pPr>
              <w:jc w:val="both"/>
              <w:rPr>
                <w:u w:val="single"/>
              </w:rPr>
            </w:pPr>
            <w:r w:rsidRPr="001C50DA">
              <w:rPr>
                <w:u w:val="single"/>
              </w:rPr>
              <w:t>В случае признания Победителями нескольких Участников, объем Лота распределяется в соответствие с Таблицей 1</w:t>
            </w:r>
          </w:p>
          <w:p w14:paraId="13726E78" w14:textId="77777777" w:rsidR="001C50DA" w:rsidRPr="001C50DA" w:rsidRDefault="001C50DA" w:rsidP="001C50DA">
            <w:pPr>
              <w:jc w:val="right"/>
              <w:rPr>
                <w:rFonts w:eastAsia="Calibri"/>
                <w:iCs/>
              </w:rPr>
            </w:pPr>
            <w:r w:rsidRPr="001C50DA">
              <w:rPr>
                <w:rFonts w:eastAsia="Calibri"/>
                <w:iCs/>
              </w:rPr>
              <w:t>Таблица 1</w:t>
            </w:r>
          </w:p>
          <w:tbl>
            <w:tblPr>
              <w:tblW w:w="7364" w:type="dxa"/>
              <w:tblLook w:val="04A0" w:firstRow="1" w:lastRow="0" w:firstColumn="1" w:lastColumn="0" w:noHBand="0" w:noVBand="1"/>
            </w:tblPr>
            <w:tblGrid>
              <w:gridCol w:w="996"/>
              <w:gridCol w:w="1319"/>
              <w:gridCol w:w="1223"/>
              <w:gridCol w:w="1390"/>
              <w:gridCol w:w="1161"/>
              <w:gridCol w:w="1275"/>
            </w:tblGrid>
            <w:tr w:rsidR="001C50DA" w:rsidRPr="001C50DA" w14:paraId="2FFDCD2F" w14:textId="77777777" w:rsidTr="001C50DA">
              <w:trPr>
                <w:trHeight w:val="1530"/>
              </w:trPr>
              <w:tc>
                <w:tcPr>
                  <w:tcW w:w="9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04A812" w14:textId="77777777" w:rsidR="001C50DA" w:rsidRPr="001C50DA" w:rsidRDefault="001C50DA" w:rsidP="001C50DA">
                  <w:pPr>
                    <w:jc w:val="center"/>
                    <w:rPr>
                      <w:color w:val="000000"/>
                      <w:sz w:val="18"/>
                      <w:szCs w:val="18"/>
                    </w:rPr>
                  </w:pPr>
                  <w:r w:rsidRPr="001C50DA">
                    <w:rPr>
                      <w:color w:val="000000"/>
                      <w:sz w:val="18"/>
                      <w:szCs w:val="18"/>
                    </w:rPr>
                    <w:t>Рейтинг участника</w:t>
                  </w:r>
                </w:p>
              </w:tc>
              <w:tc>
                <w:tcPr>
                  <w:tcW w:w="1346" w:type="dxa"/>
                  <w:tcBorders>
                    <w:top w:val="single" w:sz="4" w:space="0" w:color="auto"/>
                    <w:left w:val="nil"/>
                    <w:bottom w:val="single" w:sz="4" w:space="0" w:color="auto"/>
                    <w:right w:val="single" w:sz="4" w:space="0" w:color="auto"/>
                  </w:tcBorders>
                  <w:shd w:val="clear" w:color="auto" w:fill="FFFFFF"/>
                  <w:vAlign w:val="center"/>
                  <w:hideMark/>
                </w:tcPr>
                <w:p w14:paraId="55B07009" w14:textId="77777777" w:rsidR="001C50DA" w:rsidRPr="001C50DA" w:rsidRDefault="001C50DA" w:rsidP="001C50DA">
                  <w:pPr>
                    <w:jc w:val="center"/>
                    <w:rPr>
                      <w:color w:val="000000"/>
                      <w:sz w:val="18"/>
                      <w:szCs w:val="18"/>
                    </w:rPr>
                  </w:pPr>
                  <w:r w:rsidRPr="001C50DA">
                    <w:rPr>
                      <w:color w:val="000000"/>
                      <w:sz w:val="18"/>
                      <w:szCs w:val="18"/>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6CC6FDA1" w14:textId="77777777" w:rsidR="001C50DA" w:rsidRPr="001C50DA" w:rsidRDefault="001C50DA" w:rsidP="001C50DA">
                  <w:pPr>
                    <w:jc w:val="center"/>
                    <w:rPr>
                      <w:color w:val="000000"/>
                      <w:sz w:val="18"/>
                      <w:szCs w:val="18"/>
                    </w:rPr>
                  </w:pPr>
                  <w:r w:rsidRPr="001C50DA">
                    <w:rPr>
                      <w:color w:val="000000"/>
                      <w:sz w:val="18"/>
                      <w:szCs w:val="18"/>
                    </w:rPr>
                    <w:t>% от предельной общей цены Лота</w:t>
                  </w:r>
                </w:p>
              </w:tc>
              <w:tc>
                <w:tcPr>
                  <w:tcW w:w="1444" w:type="dxa"/>
                  <w:tcBorders>
                    <w:top w:val="single" w:sz="4" w:space="0" w:color="auto"/>
                    <w:left w:val="nil"/>
                    <w:bottom w:val="single" w:sz="4" w:space="0" w:color="auto"/>
                    <w:right w:val="single" w:sz="4" w:space="0" w:color="auto"/>
                  </w:tcBorders>
                  <w:shd w:val="clear" w:color="auto" w:fill="FFFFFF"/>
                  <w:vAlign w:val="center"/>
                  <w:hideMark/>
                </w:tcPr>
                <w:p w14:paraId="28FD0D10" w14:textId="77777777" w:rsidR="001C50DA" w:rsidRPr="001C50DA" w:rsidRDefault="001C50DA" w:rsidP="001C50DA">
                  <w:pPr>
                    <w:jc w:val="center"/>
                    <w:rPr>
                      <w:color w:val="000000"/>
                      <w:sz w:val="18"/>
                      <w:szCs w:val="18"/>
                    </w:rPr>
                  </w:pPr>
                  <w:r w:rsidRPr="001C50DA">
                    <w:rPr>
                      <w:color w:val="000000"/>
                      <w:sz w:val="18"/>
                      <w:szCs w:val="18"/>
                    </w:rPr>
                    <w:t>Предельная цена договора от предельной общей цены Лота без НДС, руб.</w:t>
                  </w:r>
                </w:p>
              </w:tc>
              <w:tc>
                <w:tcPr>
                  <w:tcW w:w="1071" w:type="dxa"/>
                  <w:tcBorders>
                    <w:top w:val="single" w:sz="4" w:space="0" w:color="auto"/>
                    <w:left w:val="nil"/>
                    <w:bottom w:val="single" w:sz="4" w:space="0" w:color="auto"/>
                    <w:right w:val="single" w:sz="4" w:space="0" w:color="auto"/>
                  </w:tcBorders>
                  <w:shd w:val="clear" w:color="auto" w:fill="FFFFFF"/>
                  <w:vAlign w:val="center"/>
                  <w:hideMark/>
                </w:tcPr>
                <w:p w14:paraId="0EEAF728" w14:textId="77777777" w:rsidR="001C50DA" w:rsidRPr="001C50DA" w:rsidRDefault="001C50DA" w:rsidP="001C50DA">
                  <w:pPr>
                    <w:jc w:val="center"/>
                    <w:rPr>
                      <w:color w:val="000000"/>
                      <w:sz w:val="18"/>
                      <w:szCs w:val="18"/>
                    </w:rPr>
                  </w:pPr>
                  <w:r w:rsidRPr="001C50DA">
                    <w:rPr>
                      <w:color w:val="000000"/>
                      <w:sz w:val="18"/>
                      <w:szCs w:val="18"/>
                    </w:rPr>
                    <w:t>НДС, руб.</w:t>
                  </w:r>
                </w:p>
              </w:tc>
              <w:tc>
                <w:tcPr>
                  <w:tcW w:w="1285" w:type="dxa"/>
                  <w:tcBorders>
                    <w:top w:val="single" w:sz="4" w:space="0" w:color="auto"/>
                    <w:left w:val="nil"/>
                    <w:bottom w:val="single" w:sz="4" w:space="0" w:color="auto"/>
                    <w:right w:val="single" w:sz="4" w:space="0" w:color="auto"/>
                  </w:tcBorders>
                  <w:shd w:val="clear" w:color="auto" w:fill="FFFFFF"/>
                  <w:vAlign w:val="center"/>
                  <w:hideMark/>
                </w:tcPr>
                <w:p w14:paraId="671872ED" w14:textId="77777777" w:rsidR="001C50DA" w:rsidRPr="001C50DA" w:rsidRDefault="001C50DA" w:rsidP="001C50DA">
                  <w:pPr>
                    <w:jc w:val="center"/>
                    <w:rPr>
                      <w:color w:val="000000"/>
                      <w:sz w:val="18"/>
                      <w:szCs w:val="18"/>
                    </w:rPr>
                  </w:pPr>
                  <w:r w:rsidRPr="001C50DA">
                    <w:rPr>
                      <w:color w:val="000000"/>
                      <w:sz w:val="18"/>
                      <w:szCs w:val="18"/>
                    </w:rPr>
                    <w:t>Предельная цена договора от предельной общей цены Лота с НДС, руб.</w:t>
                  </w:r>
                </w:p>
              </w:tc>
            </w:tr>
            <w:tr w:rsidR="001C50DA" w:rsidRPr="001C50DA" w14:paraId="77045699" w14:textId="77777777" w:rsidTr="001C50DA">
              <w:trPr>
                <w:trHeight w:val="300"/>
              </w:trPr>
              <w:tc>
                <w:tcPr>
                  <w:tcW w:w="995" w:type="dxa"/>
                  <w:tcBorders>
                    <w:top w:val="nil"/>
                    <w:left w:val="single" w:sz="4" w:space="0" w:color="auto"/>
                    <w:bottom w:val="single" w:sz="4" w:space="0" w:color="auto"/>
                    <w:right w:val="single" w:sz="4" w:space="0" w:color="auto"/>
                  </w:tcBorders>
                  <w:shd w:val="clear" w:color="auto" w:fill="FFFFFF"/>
                  <w:vAlign w:val="center"/>
                  <w:hideMark/>
                </w:tcPr>
                <w:p w14:paraId="36B54ACF" w14:textId="77777777" w:rsidR="001C50DA" w:rsidRPr="001C50DA" w:rsidRDefault="001C50DA" w:rsidP="001C50DA">
                  <w:pPr>
                    <w:jc w:val="center"/>
                    <w:rPr>
                      <w:color w:val="000000"/>
                      <w:sz w:val="18"/>
                      <w:szCs w:val="18"/>
                    </w:rPr>
                  </w:pPr>
                  <w:r w:rsidRPr="001C50DA">
                    <w:rPr>
                      <w:color w:val="000000"/>
                      <w:sz w:val="18"/>
                      <w:szCs w:val="18"/>
                    </w:rPr>
                    <w:t>1</w:t>
                  </w:r>
                </w:p>
              </w:tc>
              <w:tc>
                <w:tcPr>
                  <w:tcW w:w="1346" w:type="dxa"/>
                  <w:vMerge w:val="restart"/>
                  <w:tcBorders>
                    <w:top w:val="nil"/>
                    <w:left w:val="single" w:sz="4" w:space="0" w:color="auto"/>
                    <w:bottom w:val="single" w:sz="4" w:space="0" w:color="000000"/>
                    <w:right w:val="single" w:sz="4" w:space="0" w:color="auto"/>
                  </w:tcBorders>
                  <w:shd w:val="clear" w:color="auto" w:fill="FFFFFF"/>
                  <w:vAlign w:val="center"/>
                </w:tcPr>
                <w:p w14:paraId="6403ACA8" w14:textId="77777777" w:rsidR="001C50DA" w:rsidRPr="001C50DA" w:rsidRDefault="001C50DA" w:rsidP="001C50DA">
                  <w:pPr>
                    <w:jc w:val="center"/>
                    <w:rPr>
                      <w:color w:val="000000"/>
                      <w:sz w:val="18"/>
                      <w:szCs w:val="18"/>
                    </w:rPr>
                  </w:pPr>
                  <w:r w:rsidRPr="001C50DA">
                    <w:rPr>
                      <w:color w:val="000000"/>
                      <w:sz w:val="18"/>
                      <w:szCs w:val="18"/>
                    </w:rPr>
                    <w:t>48 000 000,00</w:t>
                  </w:r>
                </w:p>
              </w:tc>
              <w:tc>
                <w:tcPr>
                  <w:tcW w:w="1223" w:type="dxa"/>
                  <w:tcBorders>
                    <w:top w:val="nil"/>
                    <w:left w:val="nil"/>
                    <w:bottom w:val="single" w:sz="4" w:space="0" w:color="auto"/>
                    <w:right w:val="single" w:sz="4" w:space="0" w:color="auto"/>
                  </w:tcBorders>
                  <w:shd w:val="clear" w:color="auto" w:fill="FFFFFF"/>
                  <w:noWrap/>
                  <w:vAlign w:val="center"/>
                </w:tcPr>
                <w:p w14:paraId="7C03917A" w14:textId="77777777" w:rsidR="001C50DA" w:rsidRPr="001C50DA" w:rsidRDefault="001C50DA" w:rsidP="001C50DA">
                  <w:pPr>
                    <w:jc w:val="center"/>
                    <w:rPr>
                      <w:color w:val="000000"/>
                      <w:sz w:val="18"/>
                      <w:szCs w:val="18"/>
                    </w:rPr>
                  </w:pPr>
                  <w:r w:rsidRPr="001C50DA">
                    <w:rPr>
                      <w:color w:val="000000"/>
                      <w:sz w:val="18"/>
                      <w:szCs w:val="18"/>
                    </w:rPr>
                    <w:t>60</w:t>
                  </w:r>
                </w:p>
              </w:tc>
              <w:tc>
                <w:tcPr>
                  <w:tcW w:w="1444" w:type="dxa"/>
                  <w:tcBorders>
                    <w:top w:val="nil"/>
                    <w:left w:val="nil"/>
                    <w:bottom w:val="single" w:sz="4" w:space="0" w:color="auto"/>
                    <w:right w:val="single" w:sz="4" w:space="0" w:color="auto"/>
                  </w:tcBorders>
                  <w:shd w:val="clear" w:color="auto" w:fill="FFFFFF"/>
                  <w:vAlign w:val="center"/>
                </w:tcPr>
                <w:p w14:paraId="2FF0FD77" w14:textId="77777777" w:rsidR="001C50DA" w:rsidRPr="001C50DA" w:rsidRDefault="001C50DA" w:rsidP="001C50DA">
                  <w:pPr>
                    <w:jc w:val="center"/>
                    <w:rPr>
                      <w:color w:val="000000"/>
                      <w:sz w:val="18"/>
                      <w:szCs w:val="18"/>
                    </w:rPr>
                  </w:pPr>
                  <w:r w:rsidRPr="001C50DA">
                    <w:rPr>
                      <w:color w:val="000000"/>
                      <w:sz w:val="18"/>
                      <w:szCs w:val="18"/>
                    </w:rPr>
                    <w:t>24 000 000,00</w:t>
                  </w:r>
                </w:p>
              </w:tc>
              <w:tc>
                <w:tcPr>
                  <w:tcW w:w="1071" w:type="dxa"/>
                  <w:tcBorders>
                    <w:top w:val="nil"/>
                    <w:left w:val="nil"/>
                    <w:bottom w:val="single" w:sz="4" w:space="0" w:color="auto"/>
                    <w:right w:val="single" w:sz="4" w:space="0" w:color="auto"/>
                  </w:tcBorders>
                  <w:shd w:val="clear" w:color="auto" w:fill="FFFFFF"/>
                  <w:vAlign w:val="center"/>
                </w:tcPr>
                <w:p w14:paraId="4B3899B8" w14:textId="77777777" w:rsidR="001C50DA" w:rsidRPr="001C50DA" w:rsidRDefault="001C50DA" w:rsidP="001C50DA">
                  <w:pPr>
                    <w:jc w:val="center"/>
                    <w:rPr>
                      <w:color w:val="000000"/>
                      <w:sz w:val="18"/>
                      <w:szCs w:val="18"/>
                    </w:rPr>
                  </w:pPr>
                  <w:r w:rsidRPr="001C50DA">
                    <w:rPr>
                      <w:color w:val="000000"/>
                      <w:sz w:val="18"/>
                      <w:szCs w:val="18"/>
                    </w:rPr>
                    <w:t>4 800 000,00</w:t>
                  </w:r>
                </w:p>
              </w:tc>
              <w:tc>
                <w:tcPr>
                  <w:tcW w:w="1285" w:type="dxa"/>
                  <w:tcBorders>
                    <w:top w:val="nil"/>
                    <w:left w:val="nil"/>
                    <w:bottom w:val="single" w:sz="4" w:space="0" w:color="auto"/>
                    <w:right w:val="single" w:sz="4" w:space="0" w:color="auto"/>
                  </w:tcBorders>
                  <w:shd w:val="clear" w:color="auto" w:fill="FFFFFF"/>
                  <w:vAlign w:val="center"/>
                </w:tcPr>
                <w:p w14:paraId="556DF95D" w14:textId="77777777" w:rsidR="001C50DA" w:rsidRPr="001C50DA" w:rsidRDefault="001C50DA" w:rsidP="001C50DA">
                  <w:pPr>
                    <w:jc w:val="center"/>
                    <w:rPr>
                      <w:color w:val="000000"/>
                      <w:sz w:val="18"/>
                      <w:szCs w:val="18"/>
                    </w:rPr>
                  </w:pPr>
                  <w:r w:rsidRPr="001C50DA">
                    <w:rPr>
                      <w:color w:val="000000"/>
                      <w:sz w:val="18"/>
                      <w:szCs w:val="18"/>
                    </w:rPr>
                    <w:t>28 800 000,00</w:t>
                  </w:r>
                </w:p>
              </w:tc>
            </w:tr>
            <w:tr w:rsidR="001C50DA" w:rsidRPr="001C50DA" w14:paraId="47A2351B" w14:textId="77777777" w:rsidTr="001C50DA">
              <w:trPr>
                <w:trHeight w:val="300"/>
              </w:trPr>
              <w:tc>
                <w:tcPr>
                  <w:tcW w:w="9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7B2869" w14:textId="77777777" w:rsidR="001C50DA" w:rsidRPr="001C50DA" w:rsidRDefault="001C50DA" w:rsidP="001C50DA">
                  <w:pPr>
                    <w:jc w:val="center"/>
                    <w:rPr>
                      <w:color w:val="000000"/>
                      <w:sz w:val="18"/>
                      <w:szCs w:val="18"/>
                    </w:rPr>
                  </w:pPr>
                  <w:r w:rsidRPr="001C50DA">
                    <w:rPr>
                      <w:color w:val="000000"/>
                      <w:sz w:val="18"/>
                      <w:szCs w:val="18"/>
                    </w:rPr>
                    <w:t>2</w:t>
                  </w:r>
                </w:p>
              </w:tc>
              <w:tc>
                <w:tcPr>
                  <w:tcW w:w="1346" w:type="dxa"/>
                  <w:vMerge/>
                  <w:tcBorders>
                    <w:top w:val="nil"/>
                    <w:left w:val="single" w:sz="4" w:space="0" w:color="auto"/>
                    <w:bottom w:val="single" w:sz="4" w:space="0" w:color="auto"/>
                    <w:right w:val="single" w:sz="4" w:space="0" w:color="auto"/>
                  </w:tcBorders>
                  <w:vAlign w:val="center"/>
                </w:tcPr>
                <w:p w14:paraId="1BCA35AA" w14:textId="77777777" w:rsidR="001C50DA" w:rsidRPr="001C50DA" w:rsidRDefault="001C50DA" w:rsidP="001C50DA">
                  <w:pPr>
                    <w:rPr>
                      <w:color w:val="000000"/>
                      <w:sz w:val="18"/>
                      <w:szCs w:val="18"/>
                    </w:rPr>
                  </w:pPr>
                </w:p>
              </w:tc>
              <w:tc>
                <w:tcPr>
                  <w:tcW w:w="1223" w:type="dxa"/>
                  <w:tcBorders>
                    <w:top w:val="nil"/>
                    <w:left w:val="nil"/>
                    <w:bottom w:val="single" w:sz="4" w:space="0" w:color="auto"/>
                    <w:right w:val="single" w:sz="4" w:space="0" w:color="auto"/>
                  </w:tcBorders>
                  <w:shd w:val="clear" w:color="auto" w:fill="FFFFFF"/>
                  <w:noWrap/>
                </w:tcPr>
                <w:p w14:paraId="3779756D" w14:textId="77777777" w:rsidR="001C50DA" w:rsidRPr="001C50DA" w:rsidRDefault="001C50DA" w:rsidP="001C50DA">
                  <w:pPr>
                    <w:jc w:val="center"/>
                    <w:rPr>
                      <w:color w:val="000000"/>
                      <w:sz w:val="18"/>
                      <w:szCs w:val="18"/>
                    </w:rPr>
                  </w:pPr>
                  <w:r w:rsidRPr="001C50DA">
                    <w:rPr>
                      <w:color w:val="000000"/>
                      <w:sz w:val="18"/>
                      <w:szCs w:val="18"/>
                    </w:rPr>
                    <w:t>40</w:t>
                  </w:r>
                </w:p>
              </w:tc>
              <w:tc>
                <w:tcPr>
                  <w:tcW w:w="1444" w:type="dxa"/>
                  <w:tcBorders>
                    <w:top w:val="nil"/>
                    <w:left w:val="nil"/>
                    <w:bottom w:val="single" w:sz="4" w:space="0" w:color="auto"/>
                    <w:right w:val="single" w:sz="4" w:space="0" w:color="auto"/>
                  </w:tcBorders>
                  <w:shd w:val="clear" w:color="auto" w:fill="FFFFFF"/>
                </w:tcPr>
                <w:p w14:paraId="499AB90E" w14:textId="77777777" w:rsidR="001C50DA" w:rsidRPr="001C50DA" w:rsidRDefault="001C50DA" w:rsidP="001C50DA">
                  <w:pPr>
                    <w:jc w:val="center"/>
                    <w:rPr>
                      <w:color w:val="000000"/>
                      <w:sz w:val="18"/>
                      <w:szCs w:val="18"/>
                    </w:rPr>
                  </w:pPr>
                  <w:r w:rsidRPr="001C50DA">
                    <w:rPr>
                      <w:color w:val="000000"/>
                      <w:sz w:val="18"/>
                      <w:szCs w:val="18"/>
                    </w:rPr>
                    <w:t>16 000 000,00</w:t>
                  </w:r>
                </w:p>
              </w:tc>
              <w:tc>
                <w:tcPr>
                  <w:tcW w:w="1071" w:type="dxa"/>
                  <w:tcBorders>
                    <w:top w:val="nil"/>
                    <w:left w:val="nil"/>
                    <w:bottom w:val="single" w:sz="4" w:space="0" w:color="auto"/>
                    <w:right w:val="single" w:sz="4" w:space="0" w:color="auto"/>
                  </w:tcBorders>
                  <w:shd w:val="clear" w:color="auto" w:fill="FFFFFF"/>
                </w:tcPr>
                <w:p w14:paraId="4FBA1B7C" w14:textId="77777777" w:rsidR="001C50DA" w:rsidRPr="001C50DA" w:rsidRDefault="001C50DA" w:rsidP="001C50DA">
                  <w:pPr>
                    <w:jc w:val="center"/>
                    <w:rPr>
                      <w:color w:val="000000"/>
                      <w:sz w:val="18"/>
                      <w:szCs w:val="18"/>
                    </w:rPr>
                  </w:pPr>
                  <w:r w:rsidRPr="001C50DA">
                    <w:rPr>
                      <w:color w:val="000000"/>
                      <w:sz w:val="18"/>
                      <w:szCs w:val="18"/>
                    </w:rPr>
                    <w:t>3 200 000,00</w:t>
                  </w:r>
                </w:p>
              </w:tc>
              <w:tc>
                <w:tcPr>
                  <w:tcW w:w="1285" w:type="dxa"/>
                  <w:tcBorders>
                    <w:top w:val="nil"/>
                    <w:left w:val="nil"/>
                    <w:bottom w:val="single" w:sz="4" w:space="0" w:color="auto"/>
                    <w:right w:val="single" w:sz="4" w:space="0" w:color="auto"/>
                  </w:tcBorders>
                  <w:shd w:val="clear" w:color="auto" w:fill="FFFFFF"/>
                  <w:vAlign w:val="center"/>
                </w:tcPr>
                <w:p w14:paraId="31BD563D" w14:textId="77777777" w:rsidR="001C50DA" w:rsidRPr="001C50DA" w:rsidRDefault="001C50DA" w:rsidP="001C50DA">
                  <w:pPr>
                    <w:jc w:val="center"/>
                    <w:rPr>
                      <w:color w:val="000000"/>
                      <w:sz w:val="18"/>
                      <w:szCs w:val="18"/>
                    </w:rPr>
                  </w:pPr>
                  <w:r w:rsidRPr="001C50DA">
                    <w:rPr>
                      <w:color w:val="000000"/>
                      <w:sz w:val="18"/>
                      <w:szCs w:val="18"/>
                    </w:rPr>
                    <w:t>19 200 000,00</w:t>
                  </w:r>
                </w:p>
              </w:tc>
            </w:tr>
          </w:tbl>
          <w:p w14:paraId="34DC2992" w14:textId="77777777" w:rsidR="001C50DA" w:rsidRDefault="001C50DA" w:rsidP="001C50DA">
            <w:pPr>
              <w:autoSpaceDE w:val="0"/>
              <w:autoSpaceDN w:val="0"/>
              <w:adjustRightInd w:val="0"/>
              <w:spacing w:after="160" w:line="259" w:lineRule="auto"/>
              <w:jc w:val="both"/>
              <w:rPr>
                <w:rFonts w:eastAsia="Calibri"/>
                <w:iCs/>
                <w:szCs w:val="22"/>
                <w:lang w:eastAsia="en-US"/>
              </w:rPr>
            </w:pPr>
          </w:p>
          <w:p w14:paraId="7D339AEE" w14:textId="77777777" w:rsidR="001C50DA" w:rsidRPr="001C50DA" w:rsidRDefault="001C50DA" w:rsidP="001C50DA">
            <w:pPr>
              <w:autoSpaceDE w:val="0"/>
              <w:autoSpaceDN w:val="0"/>
              <w:adjustRightInd w:val="0"/>
              <w:spacing w:after="160" w:line="259" w:lineRule="auto"/>
              <w:jc w:val="both"/>
              <w:rPr>
                <w:rFonts w:eastAsia="Calibri"/>
                <w:iCs/>
                <w:szCs w:val="22"/>
                <w:lang w:eastAsia="en-US"/>
              </w:rPr>
            </w:pPr>
            <w:r w:rsidRPr="001C50DA">
              <w:rPr>
                <w:rFonts w:eastAsia="Calibri"/>
                <w:iCs/>
                <w:szCs w:val="22"/>
                <w:lang w:eastAsia="en-US"/>
              </w:rPr>
              <w:t>В случае, если количество победителей будет меньше максимального количества Победителей по Лоту, указанного в Извещении о закупке, Заказчик вправе перераспределить общую сумму Открытого запроса котировок следующим образом:</w:t>
            </w:r>
          </w:p>
          <w:p w14:paraId="3FCB94F2" w14:textId="77777777" w:rsidR="001C50DA" w:rsidRPr="001C50DA" w:rsidRDefault="001C50DA" w:rsidP="001C50DA">
            <w:pPr>
              <w:autoSpaceDE w:val="0"/>
              <w:autoSpaceDN w:val="0"/>
              <w:adjustRightInd w:val="0"/>
              <w:spacing w:after="160" w:line="259" w:lineRule="auto"/>
              <w:jc w:val="both"/>
              <w:rPr>
                <w:rFonts w:eastAsia="Calibri"/>
                <w:iCs/>
                <w:szCs w:val="22"/>
                <w:lang w:eastAsia="en-US"/>
              </w:rPr>
            </w:pPr>
            <w:r w:rsidRPr="001C50DA">
              <w:rPr>
                <w:rFonts w:eastAsia="Calibri"/>
                <w:iCs/>
                <w:szCs w:val="22"/>
                <w:lang w:eastAsia="en-US"/>
              </w:rPr>
              <w:t>Победитель №1 – 100% (сто процентов) от общего планируемого объема.</w:t>
            </w:r>
          </w:p>
          <w:p w14:paraId="001DE4C1" w14:textId="77777777" w:rsidR="001C50DA" w:rsidRPr="001C50DA" w:rsidRDefault="001C50DA" w:rsidP="001C50DA">
            <w:pPr>
              <w:spacing w:before="120" w:after="60" w:line="252" w:lineRule="auto"/>
              <w:ind w:left="431" w:hanging="431"/>
              <w:jc w:val="both"/>
            </w:pPr>
            <w:r w:rsidRPr="001C50DA">
              <w:t xml:space="preserve">     Итоговое количество победителей по Лоту будет определено в протоколе подведения итогов Закупки и в зависимости от количества участников, давших согласие на</w:t>
            </w:r>
            <w:r w:rsidRPr="001C50DA">
              <w:rPr>
                <w:rFonts w:ascii="Calibri" w:eastAsia="Calibri" w:hAnsi="Calibri"/>
                <w:sz w:val="22"/>
                <w:szCs w:val="22"/>
                <w:lang w:eastAsia="en-US"/>
              </w:rPr>
              <w:t xml:space="preserve"> </w:t>
            </w:r>
            <w:r w:rsidRPr="001C50DA">
              <w:rPr>
                <w:rFonts w:eastAsia="Calibri"/>
                <w:szCs w:val="22"/>
                <w:lang w:eastAsia="en-US"/>
              </w:rPr>
              <w:t>снижение</w:t>
            </w:r>
            <w:r w:rsidRPr="001C50DA">
              <w:rPr>
                <w:rFonts w:ascii="Calibri" w:eastAsia="Calibri" w:hAnsi="Calibri"/>
                <w:sz w:val="22"/>
                <w:szCs w:val="22"/>
                <w:lang w:eastAsia="en-US"/>
              </w:rPr>
              <w:t xml:space="preserve"> </w:t>
            </w:r>
            <w:r w:rsidRPr="001C50DA">
              <w:t>коэффициента снижения до уровня наименьшего Коэффициента из предложенных Участниками.</w:t>
            </w:r>
          </w:p>
          <w:p w14:paraId="15DD759D" w14:textId="77777777" w:rsidR="00FA2289" w:rsidRPr="00FD58A8" w:rsidRDefault="00FA2289" w:rsidP="00FA2289">
            <w:pPr>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7419FB6B" w14:textId="77777777" w:rsidR="00FA2289" w:rsidRPr="00866A85" w:rsidRDefault="00FA2289" w:rsidP="00FA2289">
            <w:pPr>
              <w:jc w:val="both"/>
              <w:rPr>
                <w:sz w:val="22"/>
                <w:szCs w:val="22"/>
              </w:rPr>
            </w:pPr>
            <w:r w:rsidRPr="00FA2289">
              <w:rPr>
                <w:rFonts w:eastAsia="Calibri"/>
                <w:iCs/>
                <w:color w:val="000000"/>
                <w:sz w:val="22"/>
                <w:szCs w:val="22"/>
                <w:lang w:eastAsia="en-US"/>
              </w:rPr>
              <w:t>Поставка коммутаторов доступа GE</w:t>
            </w: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77777777"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Pr="00FA2289">
              <w:rPr>
                <w:sz w:val="22"/>
                <w:szCs w:val="22"/>
              </w:rPr>
              <w:t>48</w:t>
            </w:r>
            <w:r>
              <w:rPr>
                <w:sz w:val="22"/>
                <w:szCs w:val="22"/>
              </w:rPr>
              <w:t> </w:t>
            </w:r>
            <w:r w:rsidRPr="00FA2289">
              <w:rPr>
                <w:sz w:val="22"/>
                <w:szCs w:val="22"/>
              </w:rPr>
              <w:t>000</w:t>
            </w:r>
            <w:r>
              <w:rPr>
                <w:sz w:val="22"/>
                <w:szCs w:val="22"/>
              </w:rPr>
              <w:t xml:space="preserve"> </w:t>
            </w:r>
            <w:r w:rsidRPr="00FA2289">
              <w:rPr>
                <w:sz w:val="22"/>
                <w:szCs w:val="22"/>
              </w:rPr>
              <w:t>000</w:t>
            </w:r>
            <w:r w:rsidRPr="00866A85">
              <w:rPr>
                <w:sz w:val="22"/>
                <w:szCs w:val="22"/>
              </w:rPr>
              <w:t>,</w:t>
            </w:r>
            <w:r w:rsidR="00AD7ED5">
              <w:rPr>
                <w:sz w:val="22"/>
                <w:szCs w:val="22"/>
              </w:rPr>
              <w:t>00 (Сорок восемь миллионов) рублей 00</w:t>
            </w:r>
            <w:bookmarkStart w:id="201" w:name="_GoBack"/>
            <w:bookmarkEnd w:id="201"/>
            <w:r w:rsidR="00AD7ED5">
              <w:rPr>
                <w:sz w:val="22"/>
                <w:szCs w:val="22"/>
              </w:rPr>
              <w:t xml:space="preserve">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77777777" w:rsidR="00FA2289" w:rsidRPr="00FD58A8" w:rsidRDefault="00FA2289" w:rsidP="00FA2289">
            <w:pPr>
              <w:keepNext/>
              <w:keepLines/>
              <w:jc w:val="both"/>
              <w:rPr>
                <w:sz w:val="22"/>
                <w:szCs w:val="22"/>
              </w:rPr>
            </w:pPr>
            <w:r w:rsidRPr="00FD58A8">
              <w:rPr>
                <w:sz w:val="22"/>
                <w:szCs w:val="22"/>
              </w:rPr>
              <w:t>В том числе НДС (20%) 8</w:t>
            </w:r>
            <w:r w:rsidR="00AD7ED5">
              <w:rPr>
                <w:sz w:val="22"/>
                <w:szCs w:val="22"/>
              </w:rPr>
              <w:t xml:space="preserve"> 000 000</w:t>
            </w:r>
            <w:r w:rsidRPr="00FD58A8">
              <w:rPr>
                <w:sz w:val="22"/>
                <w:szCs w:val="22"/>
              </w:rPr>
              <w:t>,</w:t>
            </w:r>
            <w:r w:rsidR="00AD7ED5">
              <w:rPr>
                <w:sz w:val="22"/>
                <w:szCs w:val="22"/>
              </w:rPr>
              <w:t>00</w:t>
            </w:r>
            <w:r w:rsidRPr="00FD58A8">
              <w:rPr>
                <w:sz w:val="22"/>
                <w:szCs w:val="22"/>
              </w:rPr>
              <w:t xml:space="preserve"> (Восемь</w:t>
            </w:r>
            <w:r w:rsidR="00AD7ED5">
              <w:rPr>
                <w:sz w:val="22"/>
                <w:szCs w:val="22"/>
              </w:rPr>
              <w:t xml:space="preserve"> миллионов</w:t>
            </w:r>
            <w:r w:rsidRPr="00FD58A8">
              <w:rPr>
                <w:sz w:val="22"/>
                <w:szCs w:val="22"/>
              </w:rPr>
              <w:t xml:space="preserve">) рублей </w:t>
            </w:r>
            <w:r w:rsidR="00AD7ED5">
              <w:rPr>
                <w:sz w:val="22"/>
                <w:szCs w:val="22"/>
              </w:rPr>
              <w:t>00</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77777777" w:rsidR="00FA2289" w:rsidRPr="00FD58A8" w:rsidRDefault="00FA2289" w:rsidP="00FA2289">
            <w:pPr>
              <w:keepNext/>
              <w:keepLines/>
              <w:jc w:val="both"/>
              <w:rPr>
                <w:sz w:val="22"/>
                <w:szCs w:val="22"/>
              </w:rPr>
            </w:pPr>
            <w:r w:rsidRPr="00FD58A8">
              <w:rPr>
                <w:sz w:val="22"/>
                <w:szCs w:val="22"/>
              </w:rPr>
              <w:t>4</w:t>
            </w:r>
            <w:r w:rsidR="00AD7ED5" w:rsidRPr="00AD7ED5">
              <w:rPr>
                <w:sz w:val="22"/>
                <w:szCs w:val="22"/>
              </w:rPr>
              <w:t>0</w:t>
            </w:r>
            <w:r w:rsidR="00AD7ED5">
              <w:rPr>
                <w:sz w:val="22"/>
                <w:szCs w:val="22"/>
              </w:rPr>
              <w:t> </w:t>
            </w:r>
            <w:r w:rsidR="00AD7ED5" w:rsidRPr="00AD7ED5">
              <w:rPr>
                <w:sz w:val="22"/>
                <w:szCs w:val="22"/>
              </w:rPr>
              <w:t>000 000</w:t>
            </w:r>
            <w:r w:rsidRPr="00FD58A8">
              <w:rPr>
                <w:sz w:val="22"/>
                <w:szCs w:val="22"/>
              </w:rPr>
              <w:t>,</w:t>
            </w:r>
            <w:r w:rsidR="00AD7ED5" w:rsidRPr="00AD7ED5">
              <w:rPr>
                <w:sz w:val="22"/>
                <w:szCs w:val="22"/>
              </w:rPr>
              <w:t>00</w:t>
            </w:r>
            <w:r w:rsidRPr="00FD58A8">
              <w:rPr>
                <w:sz w:val="22"/>
                <w:szCs w:val="22"/>
              </w:rPr>
              <w:t xml:space="preserve"> (</w:t>
            </w:r>
            <w:r w:rsidR="00B115F6">
              <w:rPr>
                <w:sz w:val="22"/>
                <w:szCs w:val="22"/>
              </w:rPr>
              <w:t xml:space="preserve">Сорок </w:t>
            </w:r>
            <w:r w:rsidRPr="00FD58A8">
              <w:rPr>
                <w:sz w:val="22"/>
                <w:szCs w:val="22"/>
              </w:rPr>
              <w:t>миллион</w:t>
            </w:r>
            <w:r w:rsidR="00B115F6">
              <w:rPr>
                <w:sz w:val="22"/>
                <w:szCs w:val="22"/>
              </w:rPr>
              <w:t>ов</w:t>
            </w:r>
            <w:r w:rsidRPr="00FD58A8">
              <w:rPr>
                <w:sz w:val="22"/>
                <w:szCs w:val="22"/>
              </w:rPr>
              <w:t>) рубл</w:t>
            </w:r>
            <w:r w:rsidR="00B115F6">
              <w:rPr>
                <w:sz w:val="22"/>
                <w:szCs w:val="22"/>
              </w:rPr>
              <w:t>ей</w:t>
            </w:r>
            <w:r w:rsidRPr="00FD58A8">
              <w:rPr>
                <w:sz w:val="22"/>
                <w:szCs w:val="22"/>
              </w:rPr>
              <w:t xml:space="preserve"> </w:t>
            </w:r>
            <w:r w:rsidR="00B115F6">
              <w:rPr>
                <w:sz w:val="22"/>
                <w:szCs w:val="22"/>
              </w:rPr>
              <w:t>00</w:t>
            </w:r>
            <w:r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866A85">
                    <w:rPr>
                      <w:color w:val="000000"/>
                      <w:sz w:val="22"/>
                      <w:szCs w:val="22"/>
                    </w:rPr>
                    <w:lastRenderedPageBreak/>
                    <w:t>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lastRenderedPageBreak/>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lastRenderedPageBreak/>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5"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77CBC6FE"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6B0F95">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4B1BA15C"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6B0F95">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6"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4B37773F" w:rsidR="00FA2289" w:rsidRDefault="006B0F95" w:rsidP="00FA2289">
            <w:pPr>
              <w:rPr>
                <w:sz w:val="22"/>
                <w:szCs w:val="22"/>
              </w:rPr>
            </w:pPr>
            <w:sdt>
              <w:sdtPr>
                <w:rPr>
                  <w:sz w:val="22"/>
                  <w:szCs w:val="22"/>
                </w:rPr>
                <w:id w:val="1168061555"/>
                <w:placeholder>
                  <w:docPart w:val="882ABEE216834FFA84FD7423D1D72524"/>
                </w:placeholder>
                <w:date w:fullDate="2021-08-20T00:00:00Z">
                  <w:dateFormat w:val="«dd» MMMM yyyy 'года'"/>
                  <w:lid w:val="ru-RU"/>
                  <w:storeMappedDataAs w:val="dateTime"/>
                  <w:calendar w:val="gregorian"/>
                </w:date>
              </w:sdtPr>
              <w:sdtEndPr/>
              <w:sdtContent>
                <w:r w:rsidR="004B56DE">
                  <w:rPr>
                    <w:sz w:val="22"/>
                    <w:szCs w:val="22"/>
                  </w:rPr>
                  <w:t>«20» августа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08F3E733" w:rsidR="00FA2289" w:rsidRPr="00866A85" w:rsidRDefault="006B0F95" w:rsidP="00FA2289">
            <w:pPr>
              <w:rPr>
                <w:sz w:val="22"/>
                <w:szCs w:val="22"/>
              </w:rPr>
            </w:pPr>
            <w:sdt>
              <w:sdtPr>
                <w:rPr>
                  <w:sz w:val="22"/>
                  <w:szCs w:val="22"/>
                </w:rPr>
                <w:id w:val="1703359912"/>
                <w:placeholder>
                  <w:docPart w:val="882ABEE216834FFA84FD7423D1D72524"/>
                </w:placeholder>
                <w:date w:fullDate="2021-08-20T00:00:00Z">
                  <w:dateFormat w:val="«dd» MMMM yyyy 'года'"/>
                  <w:lid w:val="ru-RU"/>
                  <w:storeMappedDataAs w:val="dateTime"/>
                  <w:calendar w:val="gregorian"/>
                </w:date>
              </w:sdtPr>
              <w:sdtEndPr/>
              <w:sdtContent>
                <w:r w:rsidR="004B56DE">
                  <w:rPr>
                    <w:sz w:val="22"/>
                    <w:szCs w:val="22"/>
                  </w:rPr>
                  <w:t>«20» августа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1F1DD296"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8-27T00:00:00Z">
                  <w:dateFormat w:val="«dd» MMMM yyyy 'года'"/>
                  <w:lid w:val="ru-RU"/>
                  <w:storeMappedDataAs w:val="dateTime"/>
                  <w:calendar w:val="gregorian"/>
                </w:date>
              </w:sdtPr>
              <w:sdtEndPr/>
              <w:sdtContent>
                <w:r w:rsidR="004B56DE">
                  <w:rPr>
                    <w:sz w:val="22"/>
                    <w:szCs w:val="22"/>
                  </w:rPr>
                  <w:t>«27» августа 2021 года</w:t>
                </w:r>
              </w:sdtContent>
            </w:sdt>
          </w:p>
          <w:p w14:paraId="57A2EFA1" w14:textId="77777777" w:rsidR="00FA2289" w:rsidRPr="00866A85" w:rsidRDefault="00FA2289" w:rsidP="00FA2289">
            <w:pPr>
              <w:jc w:val="both"/>
              <w:rPr>
                <w:sz w:val="22"/>
                <w:szCs w:val="22"/>
              </w:rPr>
            </w:pPr>
          </w:p>
          <w:p w14:paraId="20CFE741" w14:textId="6AE341A3"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01T00:00:00Z">
                  <w:dateFormat w:val="«dd» MMMM yyyy 'года'"/>
                  <w:lid w:val="ru-RU"/>
                  <w:storeMappedDataAs w:val="dateTime"/>
                  <w:calendar w:val="gregorian"/>
                </w:date>
              </w:sdtPr>
              <w:sdtEndPr/>
              <w:sdtContent>
                <w:r w:rsidR="004B56DE">
                  <w:rPr>
                    <w:sz w:val="22"/>
                    <w:szCs w:val="22"/>
                  </w:rPr>
                  <w:t>«01» сентября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54833F42"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10T00:00:00Z">
                  <w:dateFormat w:val="«dd» MMMM yyyy 'года'"/>
                  <w:lid w:val="ru-RU"/>
                  <w:storeMappedDataAs w:val="dateTime"/>
                  <w:calendar w:val="gregorian"/>
                </w:date>
              </w:sdtPr>
              <w:sdtEndPr/>
              <w:sdtContent>
                <w:r w:rsidR="004B56DE">
                  <w:rPr>
                    <w:sz w:val="22"/>
                    <w:szCs w:val="22"/>
                  </w:rPr>
                  <w:t>«10» сентября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7A428E8E"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8-10T00:00:00Z">
                  <w:dateFormat w:val="«dd» MMMM yyyy 'года'"/>
                  <w:lid w:val="ru-RU"/>
                  <w:storeMappedDataAs w:val="dateTime"/>
                  <w:calendar w:val="gregorian"/>
                </w:date>
              </w:sdtPr>
              <w:sdtEndPr/>
              <w:sdtContent>
                <w:r w:rsidR="004B56DE">
                  <w:rPr>
                    <w:b/>
                    <w:sz w:val="22"/>
                    <w:szCs w:val="22"/>
                  </w:rPr>
                  <w:t>«10» августа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6E5F4BCA" w:rsidR="00FA2289" w:rsidRPr="00866A85" w:rsidRDefault="006B0F95" w:rsidP="00FA2289">
            <w:pPr>
              <w:suppressAutoHyphens/>
              <w:jc w:val="both"/>
              <w:rPr>
                <w:i/>
                <w:color w:val="FF0000"/>
                <w:sz w:val="22"/>
                <w:szCs w:val="22"/>
              </w:rPr>
            </w:pPr>
            <w:sdt>
              <w:sdtPr>
                <w:rPr>
                  <w:b/>
                  <w:sz w:val="22"/>
                  <w:szCs w:val="22"/>
                </w:rPr>
                <w:id w:val="436331971"/>
                <w:placeholder>
                  <w:docPart w:val="882ABEE216834FFA84FD7423D1D72524"/>
                </w:placeholder>
                <w:date w:fullDate="2021-08-17T00:00:00Z">
                  <w:dateFormat w:val="«dd» MMMM yyyy 'года'"/>
                  <w:lid w:val="ru-RU"/>
                  <w:storeMappedDataAs w:val="dateTime"/>
                  <w:calendar w:val="gregorian"/>
                </w:date>
              </w:sdtPr>
              <w:sdtEndPr/>
              <w:sdtContent>
                <w:r w:rsidR="004B56DE">
                  <w:rPr>
                    <w:b/>
                    <w:sz w:val="22"/>
                    <w:szCs w:val="22"/>
                  </w:rPr>
                  <w:t>«17» августа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678225B" w14:textId="77777777" w:rsidR="00FA2289" w:rsidRPr="00866A85" w:rsidRDefault="00FA2289" w:rsidP="00FA2289">
            <w:pPr>
              <w:pStyle w:val="Default"/>
              <w:jc w:val="both"/>
              <w:rPr>
                <w:sz w:val="22"/>
                <w:szCs w:val="22"/>
              </w:rPr>
            </w:pPr>
            <w:r w:rsidRPr="00866A85">
              <w:rPr>
                <w:sz w:val="22"/>
                <w:szCs w:val="22"/>
              </w:rPr>
              <w:lastRenderedPageBreak/>
              <w:t xml:space="preserve">коэффициент снижения </w:t>
            </w:r>
          </w:p>
          <w:p w14:paraId="29CAEA88" w14:textId="77777777" w:rsidR="00FA2289" w:rsidRPr="00866A85" w:rsidRDefault="00FA2289" w:rsidP="00FA2289">
            <w:pPr>
              <w:pStyle w:val="Default"/>
              <w:jc w:val="both"/>
              <w:rPr>
                <w:sz w:val="22"/>
                <w:szCs w:val="22"/>
              </w:rPr>
            </w:pP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58088A23"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6B0F95">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571D77A2" w14:textId="25CB03DF"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6B0F95">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208361D6" w14:textId="1F359F78"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6B0F95">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Pr="00866A85">
              <w:rPr>
                <w:sz w:val="22"/>
                <w:szCs w:val="22"/>
              </w:rPr>
              <w:t>участником,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«___» __________ 20___ года  №______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18FA7DBD"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B0F95">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5DAD0511"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B0F95">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77777777"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77777777" w:rsidR="009624B1" w:rsidRPr="00EA5BFB" w:rsidRDefault="009624B1" w:rsidP="009624B1">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7777777" w:rsidR="009624B1" w:rsidRPr="00EA5BFB"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0C290441" w14:textId="77777777" w:rsidR="009624B1" w:rsidRDefault="009624B1" w:rsidP="009624B1">
      <w:pPr>
        <w:jc w:val="both"/>
        <w:rPr>
          <w:rFonts w:cs="Arial"/>
          <w:i/>
          <w:color w:val="FF0000"/>
          <w:sz w:val="20"/>
        </w:rPr>
      </w:pP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2286"/>
        <w:gridCol w:w="4252"/>
        <w:gridCol w:w="2268"/>
        <w:gridCol w:w="709"/>
        <w:gridCol w:w="1701"/>
        <w:gridCol w:w="1417"/>
      </w:tblGrid>
      <w:tr w:rsidR="001E35A3" w:rsidRPr="002760F4" w14:paraId="07D7F187" w14:textId="77777777" w:rsidTr="001E35A3">
        <w:trPr>
          <w:trHeight w:val="1725"/>
        </w:trPr>
        <w:tc>
          <w:tcPr>
            <w:tcW w:w="1395" w:type="dxa"/>
            <w:shd w:val="clear" w:color="auto" w:fill="auto"/>
          </w:tcPr>
          <w:p w14:paraId="1C94D8F4" w14:textId="77777777" w:rsidR="001E35A3" w:rsidRPr="002760F4" w:rsidRDefault="001E35A3" w:rsidP="009624B1">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p>
        </w:tc>
        <w:tc>
          <w:tcPr>
            <w:tcW w:w="2286" w:type="dxa"/>
          </w:tcPr>
          <w:p w14:paraId="1553C9FB" w14:textId="77777777" w:rsidR="001E35A3" w:rsidRPr="002760F4" w:rsidRDefault="001E35A3" w:rsidP="009624B1">
            <w:pPr>
              <w:jc w:val="center"/>
              <w:rPr>
                <w:b/>
                <w:color w:val="000000"/>
                <w:sz w:val="20"/>
                <w:szCs w:val="20"/>
              </w:rPr>
            </w:pPr>
            <w:r w:rsidRPr="002760F4">
              <w:rPr>
                <w:b/>
                <w:color w:val="000000"/>
                <w:sz w:val="20"/>
                <w:szCs w:val="20"/>
              </w:rPr>
              <w:t>НМЦ единицы товара, работы, услуги, руб. без учета НДС</w:t>
            </w:r>
          </w:p>
        </w:tc>
        <w:tc>
          <w:tcPr>
            <w:tcW w:w="4252" w:type="dxa"/>
            <w:shd w:val="clear" w:color="auto" w:fill="auto"/>
          </w:tcPr>
          <w:p w14:paraId="4A7864A5" w14:textId="77777777" w:rsidR="001E35A3" w:rsidRPr="002760F4" w:rsidRDefault="001E35A3" w:rsidP="009624B1">
            <w:pPr>
              <w:jc w:val="center"/>
              <w:rPr>
                <w:b/>
                <w:i/>
                <w:color w:val="FF0000"/>
                <w:sz w:val="20"/>
                <w:szCs w:val="20"/>
              </w:rPr>
            </w:pPr>
            <w:r w:rsidRPr="002760F4">
              <w:rPr>
                <w:b/>
                <w:i/>
                <w:color w:val="000000"/>
                <w:sz w:val="20"/>
                <w:szCs w:val="20"/>
              </w:rPr>
              <w:t>Предложение о коэффициенте снижения</w:t>
            </w:r>
            <w:r w:rsidRPr="002760F4">
              <w:rPr>
                <w:b/>
                <w:color w:val="000000"/>
                <w:sz w:val="20"/>
                <w:szCs w:val="20"/>
              </w:rPr>
              <w:t xml:space="preserve"> </w:t>
            </w:r>
          </w:p>
        </w:tc>
        <w:tc>
          <w:tcPr>
            <w:tcW w:w="2268" w:type="dxa"/>
          </w:tcPr>
          <w:p w14:paraId="07B9EC34" w14:textId="77777777" w:rsidR="001E35A3" w:rsidRPr="002760F4" w:rsidRDefault="001E35A3" w:rsidP="009624B1">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709" w:type="dxa"/>
          </w:tcPr>
          <w:p w14:paraId="02A74DB4" w14:textId="77777777" w:rsidR="001E35A3" w:rsidRPr="002760F4" w:rsidRDefault="001E35A3" w:rsidP="009624B1">
            <w:pPr>
              <w:jc w:val="center"/>
              <w:rPr>
                <w:b/>
                <w:color w:val="000000"/>
                <w:sz w:val="20"/>
                <w:szCs w:val="20"/>
              </w:rPr>
            </w:pPr>
            <w:r w:rsidRPr="002760F4">
              <w:rPr>
                <w:b/>
                <w:color w:val="000000"/>
                <w:sz w:val="20"/>
                <w:szCs w:val="20"/>
              </w:rPr>
              <w:t>Ед. изм.</w:t>
            </w:r>
          </w:p>
          <w:p w14:paraId="675C9874" w14:textId="77777777" w:rsidR="001E35A3" w:rsidRPr="002760F4" w:rsidRDefault="001E35A3" w:rsidP="009624B1">
            <w:pPr>
              <w:jc w:val="center"/>
              <w:rPr>
                <w:b/>
                <w:color w:val="000000"/>
                <w:sz w:val="20"/>
                <w:szCs w:val="20"/>
              </w:rPr>
            </w:pPr>
          </w:p>
        </w:tc>
        <w:tc>
          <w:tcPr>
            <w:tcW w:w="1701" w:type="dxa"/>
          </w:tcPr>
          <w:p w14:paraId="66517E78" w14:textId="77777777" w:rsidR="001E35A3" w:rsidRPr="002760F4" w:rsidRDefault="001E35A3" w:rsidP="009624B1">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5F6DBAC0" w14:textId="77777777" w:rsidR="001E35A3" w:rsidRPr="002760F4" w:rsidRDefault="001E35A3" w:rsidP="009624B1">
            <w:pPr>
              <w:jc w:val="center"/>
              <w:rPr>
                <w:b/>
                <w:color w:val="000000"/>
                <w:sz w:val="20"/>
                <w:szCs w:val="20"/>
              </w:rPr>
            </w:pPr>
          </w:p>
        </w:tc>
        <w:tc>
          <w:tcPr>
            <w:tcW w:w="1417" w:type="dxa"/>
          </w:tcPr>
          <w:p w14:paraId="0FA24CF1" w14:textId="77777777" w:rsidR="001E35A3" w:rsidRDefault="001E35A3" w:rsidP="009624B1">
            <w:pPr>
              <w:jc w:val="center"/>
              <w:rPr>
                <w:rFonts w:cs="Arial"/>
                <w:b/>
                <w:color w:val="000000"/>
                <w:sz w:val="20"/>
                <w:szCs w:val="22"/>
              </w:rPr>
            </w:pPr>
            <w:r>
              <w:rPr>
                <w:rFonts w:cs="Arial"/>
                <w:b/>
                <w:color w:val="000000"/>
                <w:sz w:val="20"/>
                <w:szCs w:val="22"/>
              </w:rPr>
              <w:t>Номер реестровой записи поставляемого</w:t>
            </w:r>
          </w:p>
          <w:p w14:paraId="606E7052" w14:textId="77777777" w:rsidR="001E35A3" w:rsidRPr="00C82257" w:rsidRDefault="001E35A3" w:rsidP="009624B1">
            <w:pPr>
              <w:jc w:val="center"/>
              <w:rPr>
                <w:b/>
                <w:color w:val="000000"/>
                <w:sz w:val="20"/>
                <w:szCs w:val="20"/>
              </w:rPr>
            </w:pPr>
            <w:r>
              <w:rPr>
                <w:rFonts w:cs="Arial"/>
                <w:b/>
                <w:color w:val="000000"/>
                <w:sz w:val="20"/>
                <w:szCs w:val="22"/>
              </w:rPr>
              <w:t>товара</w:t>
            </w:r>
            <w:r>
              <w:rPr>
                <w:rStyle w:val="afa"/>
                <w:b/>
                <w:color w:val="000000"/>
                <w:sz w:val="20"/>
                <w:szCs w:val="22"/>
              </w:rPr>
              <w:footnoteReference w:id="2"/>
            </w:r>
          </w:p>
        </w:tc>
      </w:tr>
      <w:tr w:rsidR="001E35A3" w:rsidRPr="002760F4" w14:paraId="74FC244A" w14:textId="77777777" w:rsidTr="001E35A3">
        <w:tc>
          <w:tcPr>
            <w:tcW w:w="1395" w:type="dxa"/>
            <w:shd w:val="clear" w:color="auto" w:fill="auto"/>
          </w:tcPr>
          <w:p w14:paraId="02598590" w14:textId="77777777" w:rsidR="001E35A3" w:rsidRPr="002760F4" w:rsidRDefault="001E35A3" w:rsidP="009624B1">
            <w:pPr>
              <w:jc w:val="center"/>
              <w:rPr>
                <w:color w:val="000000"/>
                <w:sz w:val="20"/>
                <w:szCs w:val="20"/>
              </w:rPr>
            </w:pPr>
            <w:r w:rsidRPr="002760F4">
              <w:rPr>
                <w:color w:val="000000"/>
                <w:sz w:val="20"/>
                <w:szCs w:val="20"/>
              </w:rPr>
              <w:t>1</w:t>
            </w:r>
          </w:p>
        </w:tc>
        <w:tc>
          <w:tcPr>
            <w:tcW w:w="2286" w:type="dxa"/>
          </w:tcPr>
          <w:p w14:paraId="3F659DA9" w14:textId="77777777" w:rsidR="001E35A3" w:rsidRPr="002760F4" w:rsidRDefault="001E35A3" w:rsidP="009624B1">
            <w:pPr>
              <w:jc w:val="center"/>
              <w:rPr>
                <w:color w:val="000000"/>
                <w:sz w:val="20"/>
                <w:szCs w:val="20"/>
              </w:rPr>
            </w:pPr>
            <w:r w:rsidRPr="002760F4">
              <w:rPr>
                <w:color w:val="000000"/>
                <w:sz w:val="20"/>
                <w:szCs w:val="20"/>
              </w:rPr>
              <w:t>2</w:t>
            </w:r>
          </w:p>
        </w:tc>
        <w:tc>
          <w:tcPr>
            <w:tcW w:w="4252" w:type="dxa"/>
            <w:shd w:val="clear" w:color="auto" w:fill="auto"/>
          </w:tcPr>
          <w:p w14:paraId="385E26A7" w14:textId="77777777" w:rsidR="001E35A3" w:rsidRPr="002760F4" w:rsidRDefault="001E35A3" w:rsidP="009624B1">
            <w:pPr>
              <w:jc w:val="center"/>
              <w:rPr>
                <w:color w:val="000000"/>
                <w:sz w:val="20"/>
                <w:szCs w:val="20"/>
              </w:rPr>
            </w:pPr>
            <w:r w:rsidRPr="002760F4">
              <w:rPr>
                <w:color w:val="000000"/>
                <w:sz w:val="20"/>
                <w:szCs w:val="20"/>
              </w:rPr>
              <w:t>3</w:t>
            </w:r>
          </w:p>
        </w:tc>
        <w:tc>
          <w:tcPr>
            <w:tcW w:w="2268" w:type="dxa"/>
          </w:tcPr>
          <w:p w14:paraId="0EFD9F60" w14:textId="77777777" w:rsidR="001E35A3" w:rsidRPr="002760F4" w:rsidRDefault="001E35A3" w:rsidP="009624B1">
            <w:pPr>
              <w:jc w:val="center"/>
              <w:rPr>
                <w:color w:val="000000"/>
                <w:sz w:val="20"/>
                <w:szCs w:val="20"/>
              </w:rPr>
            </w:pPr>
            <w:r w:rsidRPr="002760F4">
              <w:rPr>
                <w:color w:val="000000"/>
                <w:sz w:val="20"/>
                <w:szCs w:val="20"/>
              </w:rPr>
              <w:t>4</w:t>
            </w:r>
          </w:p>
        </w:tc>
        <w:tc>
          <w:tcPr>
            <w:tcW w:w="709" w:type="dxa"/>
          </w:tcPr>
          <w:p w14:paraId="32D7DD06" w14:textId="77777777" w:rsidR="001E35A3" w:rsidRPr="002760F4" w:rsidRDefault="001E35A3" w:rsidP="009624B1">
            <w:pPr>
              <w:jc w:val="center"/>
              <w:rPr>
                <w:color w:val="000000"/>
                <w:sz w:val="20"/>
                <w:szCs w:val="20"/>
              </w:rPr>
            </w:pPr>
            <w:r>
              <w:rPr>
                <w:color w:val="000000"/>
                <w:sz w:val="20"/>
                <w:szCs w:val="20"/>
              </w:rPr>
              <w:t>5</w:t>
            </w:r>
          </w:p>
        </w:tc>
        <w:tc>
          <w:tcPr>
            <w:tcW w:w="1701" w:type="dxa"/>
          </w:tcPr>
          <w:p w14:paraId="1E46FD08" w14:textId="77777777" w:rsidR="001E35A3" w:rsidRPr="002760F4" w:rsidRDefault="001E35A3" w:rsidP="009624B1">
            <w:pPr>
              <w:jc w:val="center"/>
              <w:rPr>
                <w:color w:val="000000"/>
                <w:sz w:val="20"/>
                <w:szCs w:val="20"/>
              </w:rPr>
            </w:pPr>
            <w:r>
              <w:rPr>
                <w:color w:val="000000"/>
                <w:sz w:val="20"/>
                <w:szCs w:val="20"/>
              </w:rPr>
              <w:t>6</w:t>
            </w:r>
          </w:p>
        </w:tc>
        <w:tc>
          <w:tcPr>
            <w:tcW w:w="1417" w:type="dxa"/>
          </w:tcPr>
          <w:p w14:paraId="2465EB2F" w14:textId="77777777" w:rsidR="001E35A3" w:rsidRPr="002760F4" w:rsidRDefault="001E35A3" w:rsidP="009624B1">
            <w:pPr>
              <w:jc w:val="center"/>
              <w:rPr>
                <w:color w:val="000000"/>
                <w:sz w:val="20"/>
                <w:szCs w:val="20"/>
              </w:rPr>
            </w:pPr>
            <w:r>
              <w:rPr>
                <w:color w:val="000000"/>
                <w:sz w:val="20"/>
                <w:szCs w:val="20"/>
              </w:rPr>
              <w:t>7</w:t>
            </w:r>
          </w:p>
        </w:tc>
      </w:tr>
      <w:tr w:rsidR="001E35A3" w:rsidRPr="002760F4" w14:paraId="23361C0E" w14:textId="77777777" w:rsidTr="001E35A3">
        <w:tc>
          <w:tcPr>
            <w:tcW w:w="1395" w:type="dxa"/>
            <w:shd w:val="clear" w:color="auto" w:fill="auto"/>
          </w:tcPr>
          <w:p w14:paraId="08093042" w14:textId="77777777" w:rsidR="001E35A3" w:rsidRPr="002760F4" w:rsidRDefault="001E35A3" w:rsidP="009624B1">
            <w:pPr>
              <w:rPr>
                <w:color w:val="000000"/>
                <w:sz w:val="20"/>
                <w:szCs w:val="20"/>
              </w:rPr>
            </w:pPr>
          </w:p>
        </w:tc>
        <w:tc>
          <w:tcPr>
            <w:tcW w:w="2286" w:type="dxa"/>
          </w:tcPr>
          <w:p w14:paraId="638D13BD" w14:textId="77777777" w:rsidR="001E35A3" w:rsidRPr="002760F4" w:rsidRDefault="001E35A3" w:rsidP="009624B1">
            <w:pPr>
              <w:rPr>
                <w:color w:val="000000"/>
                <w:sz w:val="20"/>
                <w:szCs w:val="20"/>
              </w:rPr>
            </w:pPr>
          </w:p>
        </w:tc>
        <w:tc>
          <w:tcPr>
            <w:tcW w:w="4252" w:type="dxa"/>
            <w:vMerge w:val="restart"/>
            <w:shd w:val="clear" w:color="auto" w:fill="auto"/>
          </w:tcPr>
          <w:p w14:paraId="363B299B" w14:textId="77777777" w:rsidR="001E35A3" w:rsidRPr="002760F4" w:rsidRDefault="001E35A3" w:rsidP="009624B1">
            <w:pPr>
              <w:rPr>
                <w:color w:val="000000"/>
                <w:sz w:val="20"/>
                <w:szCs w:val="20"/>
              </w:rPr>
            </w:pPr>
          </w:p>
        </w:tc>
        <w:tc>
          <w:tcPr>
            <w:tcW w:w="2268" w:type="dxa"/>
          </w:tcPr>
          <w:p w14:paraId="16B7E106" w14:textId="77777777" w:rsidR="001E35A3" w:rsidRPr="002760F4" w:rsidRDefault="001E35A3" w:rsidP="009624B1">
            <w:pPr>
              <w:rPr>
                <w:color w:val="000000"/>
                <w:sz w:val="20"/>
                <w:szCs w:val="20"/>
              </w:rPr>
            </w:pPr>
          </w:p>
        </w:tc>
        <w:tc>
          <w:tcPr>
            <w:tcW w:w="709" w:type="dxa"/>
          </w:tcPr>
          <w:p w14:paraId="2740621F" w14:textId="77777777" w:rsidR="001E35A3" w:rsidRPr="002760F4" w:rsidRDefault="001E35A3" w:rsidP="009624B1">
            <w:pPr>
              <w:rPr>
                <w:color w:val="000000"/>
                <w:sz w:val="20"/>
                <w:szCs w:val="20"/>
              </w:rPr>
            </w:pPr>
          </w:p>
        </w:tc>
        <w:tc>
          <w:tcPr>
            <w:tcW w:w="1701" w:type="dxa"/>
          </w:tcPr>
          <w:p w14:paraId="6C0108EA" w14:textId="77777777" w:rsidR="001E35A3" w:rsidRPr="002760F4" w:rsidRDefault="001E35A3" w:rsidP="009624B1">
            <w:pPr>
              <w:rPr>
                <w:color w:val="000000"/>
                <w:sz w:val="20"/>
                <w:szCs w:val="20"/>
              </w:rPr>
            </w:pPr>
          </w:p>
        </w:tc>
        <w:tc>
          <w:tcPr>
            <w:tcW w:w="1417" w:type="dxa"/>
          </w:tcPr>
          <w:p w14:paraId="7EBFE80C" w14:textId="77777777" w:rsidR="001E35A3" w:rsidRPr="002760F4" w:rsidRDefault="001E35A3" w:rsidP="009624B1">
            <w:pPr>
              <w:rPr>
                <w:color w:val="000000"/>
                <w:sz w:val="20"/>
                <w:szCs w:val="20"/>
              </w:rPr>
            </w:pPr>
          </w:p>
        </w:tc>
      </w:tr>
      <w:tr w:rsidR="001E35A3" w:rsidRPr="002760F4" w14:paraId="2A9D2982" w14:textId="77777777" w:rsidTr="001E35A3">
        <w:tc>
          <w:tcPr>
            <w:tcW w:w="1395" w:type="dxa"/>
            <w:shd w:val="clear" w:color="auto" w:fill="auto"/>
          </w:tcPr>
          <w:p w14:paraId="6DDF1D20" w14:textId="77777777" w:rsidR="001E35A3" w:rsidRPr="002760F4" w:rsidRDefault="001E35A3" w:rsidP="009624B1">
            <w:pPr>
              <w:rPr>
                <w:color w:val="000000"/>
                <w:sz w:val="20"/>
                <w:szCs w:val="20"/>
              </w:rPr>
            </w:pPr>
          </w:p>
        </w:tc>
        <w:tc>
          <w:tcPr>
            <w:tcW w:w="2286" w:type="dxa"/>
          </w:tcPr>
          <w:p w14:paraId="236D3EE0" w14:textId="77777777" w:rsidR="001E35A3" w:rsidRPr="002760F4" w:rsidRDefault="001E35A3" w:rsidP="009624B1">
            <w:pPr>
              <w:rPr>
                <w:color w:val="000000"/>
                <w:sz w:val="20"/>
                <w:szCs w:val="20"/>
              </w:rPr>
            </w:pPr>
          </w:p>
        </w:tc>
        <w:tc>
          <w:tcPr>
            <w:tcW w:w="4252" w:type="dxa"/>
            <w:vMerge/>
            <w:shd w:val="clear" w:color="auto" w:fill="auto"/>
          </w:tcPr>
          <w:p w14:paraId="3111E0BB" w14:textId="77777777" w:rsidR="001E35A3" w:rsidRPr="002760F4" w:rsidRDefault="001E35A3" w:rsidP="009624B1">
            <w:pPr>
              <w:rPr>
                <w:color w:val="000000"/>
                <w:sz w:val="20"/>
                <w:szCs w:val="20"/>
              </w:rPr>
            </w:pPr>
          </w:p>
        </w:tc>
        <w:tc>
          <w:tcPr>
            <w:tcW w:w="2268" w:type="dxa"/>
          </w:tcPr>
          <w:p w14:paraId="15E7391B" w14:textId="77777777" w:rsidR="001E35A3" w:rsidRPr="002760F4" w:rsidRDefault="001E35A3" w:rsidP="009624B1">
            <w:pPr>
              <w:rPr>
                <w:color w:val="000000"/>
                <w:sz w:val="20"/>
                <w:szCs w:val="20"/>
              </w:rPr>
            </w:pPr>
          </w:p>
        </w:tc>
        <w:tc>
          <w:tcPr>
            <w:tcW w:w="709" w:type="dxa"/>
          </w:tcPr>
          <w:p w14:paraId="62868C1C" w14:textId="77777777" w:rsidR="001E35A3" w:rsidRPr="002760F4" w:rsidRDefault="001E35A3" w:rsidP="009624B1">
            <w:pPr>
              <w:rPr>
                <w:color w:val="000000"/>
                <w:sz w:val="20"/>
                <w:szCs w:val="20"/>
              </w:rPr>
            </w:pPr>
          </w:p>
        </w:tc>
        <w:tc>
          <w:tcPr>
            <w:tcW w:w="1701" w:type="dxa"/>
          </w:tcPr>
          <w:p w14:paraId="5EB9FD10" w14:textId="77777777" w:rsidR="001E35A3" w:rsidRPr="002760F4" w:rsidRDefault="001E35A3" w:rsidP="009624B1">
            <w:pPr>
              <w:rPr>
                <w:color w:val="000000"/>
                <w:sz w:val="20"/>
                <w:szCs w:val="20"/>
              </w:rPr>
            </w:pPr>
          </w:p>
        </w:tc>
        <w:tc>
          <w:tcPr>
            <w:tcW w:w="1417" w:type="dxa"/>
          </w:tcPr>
          <w:p w14:paraId="202E486C" w14:textId="77777777" w:rsidR="001E35A3" w:rsidRPr="002760F4" w:rsidRDefault="001E35A3" w:rsidP="009624B1">
            <w:pPr>
              <w:rPr>
                <w:color w:val="000000"/>
                <w:sz w:val="20"/>
                <w:szCs w:val="2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0999D4B"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0340B54" w14:textId="77777777" w:rsidR="009624B1" w:rsidRPr="00EA5BFB" w:rsidRDefault="009624B1" w:rsidP="009624B1">
      <w:pPr>
        <w:jc w:val="both"/>
        <w:rPr>
          <w:color w:val="808080"/>
          <w:sz w:val="22"/>
        </w:rPr>
      </w:pPr>
    </w:p>
    <w:p w14:paraId="47A3817D"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7BC7D6B7" w14:textId="77777777" w:rsidR="00FE6051" w:rsidRPr="00FE0DBD" w:rsidRDefault="00FE6051" w:rsidP="00FE6051">
      <w:pPr>
        <w:keepNext/>
        <w:tabs>
          <w:tab w:val="left" w:pos="6424"/>
        </w:tabs>
        <w:spacing w:before="240" w:after="120"/>
        <w:ind w:left="792" w:hanging="360"/>
        <w:jc w:val="both"/>
        <w:outlineLvl w:val="0"/>
        <w:rPr>
          <w:rFonts w:eastAsia="MS Mincho"/>
          <w:b/>
          <w:bCs/>
          <w:color w:val="17365D"/>
          <w:kern w:val="32"/>
          <w:sz w:val="28"/>
          <w:lang w:val="x-none" w:eastAsia="x-none"/>
        </w:rPr>
      </w:pPr>
      <w:bookmarkStart w:id="277" w:name="_РАЗДЕЛ_V._ПРОЕКТ"/>
      <w:bookmarkStart w:id="278" w:name="_Toc34073538"/>
      <w:bookmarkStart w:id="279" w:name="_Toc23149545"/>
      <w:bookmarkStart w:id="280" w:name="_Toc54336132"/>
      <w:bookmarkEnd w:id="277"/>
      <w:r w:rsidRPr="00FE0DBD">
        <w:rPr>
          <w:rFonts w:eastAsia="MS Mincho"/>
          <w:b/>
          <w:bCs/>
          <w:color w:val="17365D"/>
          <w:kern w:val="32"/>
          <w:sz w:val="28"/>
          <w:lang w:val="x-none" w:eastAsia="x-none"/>
        </w:rPr>
        <w:t>Техническое задание</w:t>
      </w:r>
      <w:bookmarkEnd w:id="278"/>
    </w:p>
    <w:p w14:paraId="3C851E3F" w14:textId="77777777" w:rsidR="00FE6051" w:rsidRPr="00FE0DBD" w:rsidRDefault="00FE6051" w:rsidP="00FE6051">
      <w:pPr>
        <w:rPr>
          <w:rFonts w:eastAsia="MS Mincho"/>
          <w:lang w:eastAsia="x-none"/>
        </w:rPr>
      </w:pPr>
    </w:p>
    <w:p w14:paraId="59E622CA" w14:textId="77777777" w:rsidR="00FE6051" w:rsidRPr="00FE0DBD" w:rsidRDefault="00FE6051" w:rsidP="00FE6051">
      <w:pPr>
        <w:numPr>
          <w:ilvl w:val="0"/>
          <w:numId w:val="29"/>
        </w:numPr>
        <w:contextualSpacing/>
        <w:jc w:val="both"/>
        <w:rPr>
          <w:b/>
          <w:bCs/>
        </w:rPr>
      </w:pPr>
      <w:r w:rsidRPr="00FE0DBD">
        <w:rPr>
          <w:b/>
          <w:bCs/>
        </w:rPr>
        <w:t>Состав Оборудования и предельные (максимальные) цены за единицу Оборудования.</w:t>
      </w:r>
    </w:p>
    <w:tbl>
      <w:tblPr>
        <w:tblW w:w="10206" w:type="dxa"/>
        <w:tblInd w:w="-431" w:type="dxa"/>
        <w:tblLook w:val="04A0" w:firstRow="1" w:lastRow="0" w:firstColumn="1" w:lastColumn="0" w:noHBand="0" w:noVBand="1"/>
      </w:tblPr>
      <w:tblGrid>
        <w:gridCol w:w="790"/>
        <w:gridCol w:w="4881"/>
        <w:gridCol w:w="1016"/>
        <w:gridCol w:w="1622"/>
        <w:gridCol w:w="1897"/>
      </w:tblGrid>
      <w:tr w:rsidR="00FE6051" w:rsidRPr="00FE0DBD" w14:paraId="19BF9DE3" w14:textId="77777777" w:rsidTr="00986AF0">
        <w:trPr>
          <w:trHeight w:val="1260"/>
        </w:trPr>
        <w:tc>
          <w:tcPr>
            <w:tcW w:w="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1794B" w14:textId="77777777" w:rsidR="00FE6051" w:rsidRPr="00FE0DBD" w:rsidRDefault="00FE6051" w:rsidP="00986AF0">
            <w:pPr>
              <w:jc w:val="center"/>
              <w:rPr>
                <w:color w:val="000000"/>
              </w:rPr>
            </w:pPr>
            <w:r w:rsidRPr="00FE0DBD">
              <w:rPr>
                <w:color w:val="000000"/>
              </w:rPr>
              <w:t>№ п/п</w:t>
            </w:r>
          </w:p>
        </w:tc>
        <w:tc>
          <w:tcPr>
            <w:tcW w:w="4881" w:type="dxa"/>
            <w:tcBorders>
              <w:top w:val="single" w:sz="4" w:space="0" w:color="auto"/>
              <w:left w:val="nil"/>
              <w:bottom w:val="single" w:sz="4" w:space="0" w:color="auto"/>
              <w:right w:val="single" w:sz="4" w:space="0" w:color="auto"/>
            </w:tcBorders>
            <w:shd w:val="clear" w:color="auto" w:fill="auto"/>
            <w:vAlign w:val="center"/>
            <w:hideMark/>
          </w:tcPr>
          <w:p w14:paraId="3B273140" w14:textId="77777777" w:rsidR="00FE6051" w:rsidRPr="00FE0DBD" w:rsidRDefault="00FE6051" w:rsidP="00986AF0">
            <w:pPr>
              <w:jc w:val="center"/>
              <w:rPr>
                <w:color w:val="000000"/>
              </w:rPr>
            </w:pPr>
            <w:r w:rsidRPr="00FE0DBD">
              <w:rPr>
                <w:color w:val="000000"/>
              </w:rPr>
              <w:t>Наименование</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69993997" w14:textId="77777777" w:rsidR="00FE6051" w:rsidRPr="00FE0DBD" w:rsidRDefault="00FE6051" w:rsidP="00986AF0">
            <w:pPr>
              <w:jc w:val="center"/>
              <w:rPr>
                <w:color w:val="000000"/>
              </w:rPr>
            </w:pPr>
            <w:r w:rsidRPr="00FE0DBD">
              <w:rPr>
                <w:color w:val="000000"/>
              </w:rPr>
              <w:t>Ед. изм.</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364351CA" w14:textId="77777777" w:rsidR="00FE6051" w:rsidRPr="00FE0DBD" w:rsidRDefault="00FE6051" w:rsidP="00986AF0">
            <w:pPr>
              <w:jc w:val="center"/>
              <w:rPr>
                <w:color w:val="000000"/>
              </w:rPr>
            </w:pPr>
            <w:r w:rsidRPr="00FE0DBD">
              <w:rPr>
                <w:color w:val="000000"/>
              </w:rPr>
              <w:t>Предельная стоимость за единицу без НДС, USD.*</w:t>
            </w:r>
          </w:p>
        </w:tc>
        <w:tc>
          <w:tcPr>
            <w:tcW w:w="1897" w:type="dxa"/>
            <w:tcBorders>
              <w:top w:val="single" w:sz="4" w:space="0" w:color="auto"/>
              <w:left w:val="nil"/>
              <w:bottom w:val="single" w:sz="4" w:space="0" w:color="auto"/>
              <w:right w:val="single" w:sz="4" w:space="0" w:color="auto"/>
            </w:tcBorders>
          </w:tcPr>
          <w:p w14:paraId="4FA5767E" w14:textId="77777777" w:rsidR="00FE6051" w:rsidRPr="00FE0DBD" w:rsidRDefault="00FE6051" w:rsidP="00986AF0">
            <w:pPr>
              <w:jc w:val="center"/>
              <w:rPr>
                <w:color w:val="000000"/>
              </w:rPr>
            </w:pPr>
            <w:r w:rsidRPr="00FE0DBD">
              <w:rPr>
                <w:color w:val="000000"/>
              </w:rPr>
              <w:t>Планируемый к закупке объём**</w:t>
            </w:r>
          </w:p>
        </w:tc>
      </w:tr>
      <w:tr w:rsidR="00FE6051" w:rsidRPr="00FE0DBD" w14:paraId="410F9AC6" w14:textId="77777777" w:rsidTr="00986AF0">
        <w:trPr>
          <w:trHeight w:val="713"/>
        </w:trPr>
        <w:tc>
          <w:tcPr>
            <w:tcW w:w="790" w:type="dxa"/>
            <w:tcBorders>
              <w:top w:val="nil"/>
              <w:left w:val="single" w:sz="4" w:space="0" w:color="auto"/>
              <w:bottom w:val="single" w:sz="4" w:space="0" w:color="auto"/>
              <w:right w:val="single" w:sz="4" w:space="0" w:color="auto"/>
            </w:tcBorders>
            <w:shd w:val="clear" w:color="auto" w:fill="auto"/>
            <w:vAlign w:val="center"/>
            <w:hideMark/>
          </w:tcPr>
          <w:p w14:paraId="6718C655" w14:textId="77777777" w:rsidR="00FE6051" w:rsidRPr="00FE0DBD" w:rsidRDefault="00FE6051" w:rsidP="00986AF0">
            <w:pPr>
              <w:jc w:val="center"/>
              <w:rPr>
                <w:color w:val="000000"/>
              </w:rPr>
            </w:pPr>
            <w:r w:rsidRPr="00FE0DBD">
              <w:rPr>
                <w:color w:val="000000"/>
              </w:rPr>
              <w:t>1</w:t>
            </w:r>
          </w:p>
        </w:tc>
        <w:tc>
          <w:tcPr>
            <w:tcW w:w="4881" w:type="dxa"/>
            <w:tcBorders>
              <w:top w:val="single" w:sz="4" w:space="0" w:color="auto"/>
              <w:left w:val="single" w:sz="4" w:space="0" w:color="auto"/>
              <w:bottom w:val="single" w:sz="4" w:space="0" w:color="auto"/>
              <w:right w:val="single" w:sz="4" w:space="0" w:color="auto"/>
            </w:tcBorders>
            <w:shd w:val="clear" w:color="auto" w:fill="auto"/>
            <w:vAlign w:val="center"/>
          </w:tcPr>
          <w:p w14:paraId="3C7DA5E9" w14:textId="77777777" w:rsidR="00FE6051" w:rsidRPr="00B634E0" w:rsidRDefault="00FE6051" w:rsidP="00986AF0">
            <w:pPr>
              <w:rPr>
                <w:color w:val="000000"/>
              </w:rPr>
            </w:pPr>
            <w:r w:rsidRPr="00B634E0">
              <w:rPr>
                <w:color w:val="000000"/>
              </w:rPr>
              <w:t>Коммутатор Ethernet, 19" 1U, 8 портов</w:t>
            </w:r>
          </w:p>
          <w:p w14:paraId="3B52BF3A" w14:textId="77777777" w:rsidR="00FE6051" w:rsidRPr="00FE0DBD" w:rsidRDefault="00FE6051" w:rsidP="00986AF0">
            <w:pPr>
              <w:rPr>
                <w:color w:val="000000"/>
              </w:rPr>
            </w:pPr>
            <w:r w:rsidRPr="00B634E0">
              <w:rPr>
                <w:color w:val="000000"/>
              </w:rPr>
              <w:t>10/100/1000BASE-T, 2 порта GE SFP, AC</w:t>
            </w:r>
          </w:p>
        </w:tc>
        <w:tc>
          <w:tcPr>
            <w:tcW w:w="1016" w:type="dxa"/>
            <w:tcBorders>
              <w:top w:val="nil"/>
              <w:left w:val="nil"/>
              <w:bottom w:val="single" w:sz="4" w:space="0" w:color="auto"/>
              <w:right w:val="single" w:sz="4" w:space="0" w:color="auto"/>
            </w:tcBorders>
            <w:shd w:val="clear" w:color="auto" w:fill="auto"/>
            <w:vAlign w:val="center"/>
            <w:hideMark/>
          </w:tcPr>
          <w:p w14:paraId="707ED6E7" w14:textId="77777777" w:rsidR="00FE6051" w:rsidRPr="00FE0DBD" w:rsidRDefault="00FE6051" w:rsidP="00986AF0">
            <w:pPr>
              <w:jc w:val="center"/>
              <w:rPr>
                <w:color w:val="000000"/>
              </w:rPr>
            </w:pPr>
            <w:r w:rsidRPr="00FE0DBD">
              <w:rPr>
                <w:color w:val="000000"/>
              </w:rPr>
              <w:t>шт.</w:t>
            </w:r>
          </w:p>
        </w:tc>
        <w:tc>
          <w:tcPr>
            <w:tcW w:w="1622" w:type="dxa"/>
            <w:tcBorders>
              <w:top w:val="single" w:sz="4" w:space="0" w:color="auto"/>
              <w:left w:val="single" w:sz="4" w:space="0" w:color="auto"/>
              <w:bottom w:val="single" w:sz="4" w:space="0" w:color="auto"/>
              <w:right w:val="single" w:sz="4" w:space="0" w:color="auto"/>
            </w:tcBorders>
            <w:shd w:val="clear" w:color="auto" w:fill="auto"/>
            <w:vAlign w:val="center"/>
          </w:tcPr>
          <w:p w14:paraId="4D075D05" w14:textId="77777777" w:rsidR="00FE6051" w:rsidRPr="00FE0DBD" w:rsidRDefault="00FE6051" w:rsidP="00986AF0">
            <w:pPr>
              <w:jc w:val="center"/>
              <w:rPr>
                <w:b/>
                <w:bCs/>
                <w:color w:val="000000"/>
              </w:rPr>
            </w:pPr>
            <w:r>
              <w:rPr>
                <w:b/>
                <w:bCs/>
                <w:color w:val="000000"/>
              </w:rPr>
              <w:t>70,78</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2E886175" w14:textId="77777777" w:rsidR="00FE6051" w:rsidRPr="00FE0DBD" w:rsidRDefault="00FE6051" w:rsidP="00986AF0">
            <w:pPr>
              <w:jc w:val="center"/>
              <w:rPr>
                <w:color w:val="000000"/>
              </w:rPr>
            </w:pPr>
            <w:r>
              <w:rPr>
                <w:color w:val="000000"/>
              </w:rPr>
              <w:t>4031</w:t>
            </w:r>
          </w:p>
        </w:tc>
      </w:tr>
      <w:tr w:rsidR="00FE6051" w:rsidRPr="00FE0DBD" w14:paraId="4035073F" w14:textId="77777777" w:rsidTr="00986AF0">
        <w:trPr>
          <w:trHeight w:val="657"/>
        </w:trPr>
        <w:tc>
          <w:tcPr>
            <w:tcW w:w="790" w:type="dxa"/>
            <w:tcBorders>
              <w:top w:val="nil"/>
              <w:left w:val="single" w:sz="4" w:space="0" w:color="auto"/>
              <w:bottom w:val="single" w:sz="4" w:space="0" w:color="auto"/>
              <w:right w:val="single" w:sz="4" w:space="0" w:color="auto"/>
            </w:tcBorders>
            <w:shd w:val="clear" w:color="auto" w:fill="auto"/>
            <w:vAlign w:val="center"/>
            <w:hideMark/>
          </w:tcPr>
          <w:p w14:paraId="0EB16C88" w14:textId="77777777" w:rsidR="00FE6051" w:rsidRPr="00FE0DBD" w:rsidRDefault="00FE6051" w:rsidP="00986AF0">
            <w:pPr>
              <w:jc w:val="center"/>
              <w:rPr>
                <w:color w:val="000000"/>
              </w:rPr>
            </w:pPr>
            <w:r w:rsidRPr="00FE0DBD">
              <w:rPr>
                <w:color w:val="000000"/>
              </w:rPr>
              <w:t>2</w:t>
            </w:r>
          </w:p>
        </w:tc>
        <w:tc>
          <w:tcPr>
            <w:tcW w:w="4881" w:type="dxa"/>
            <w:tcBorders>
              <w:top w:val="nil"/>
              <w:left w:val="single" w:sz="4" w:space="0" w:color="auto"/>
              <w:bottom w:val="single" w:sz="4" w:space="0" w:color="auto"/>
              <w:right w:val="single" w:sz="4" w:space="0" w:color="auto"/>
            </w:tcBorders>
            <w:shd w:val="clear" w:color="auto" w:fill="auto"/>
            <w:vAlign w:val="center"/>
          </w:tcPr>
          <w:p w14:paraId="479D65A3" w14:textId="77777777" w:rsidR="00FE6051" w:rsidRPr="00B634E0" w:rsidRDefault="00FE6051" w:rsidP="00986AF0">
            <w:pPr>
              <w:rPr>
                <w:color w:val="000000"/>
              </w:rPr>
            </w:pPr>
            <w:r w:rsidRPr="00B634E0">
              <w:rPr>
                <w:color w:val="000000"/>
              </w:rPr>
              <w:t>Коммутатор Ethernet, 19" 1U, 24 порта</w:t>
            </w:r>
          </w:p>
          <w:p w14:paraId="7C50FBF2" w14:textId="77777777" w:rsidR="00FE6051" w:rsidRPr="00FE0DBD" w:rsidRDefault="00FE6051" w:rsidP="00986AF0">
            <w:pPr>
              <w:rPr>
                <w:color w:val="000000"/>
              </w:rPr>
            </w:pPr>
            <w:r w:rsidRPr="00B634E0">
              <w:rPr>
                <w:color w:val="000000"/>
              </w:rPr>
              <w:t>10/100/1000BASE-T, 4 порта GE SFP, АС</w:t>
            </w:r>
          </w:p>
        </w:tc>
        <w:tc>
          <w:tcPr>
            <w:tcW w:w="1016" w:type="dxa"/>
            <w:tcBorders>
              <w:top w:val="nil"/>
              <w:left w:val="nil"/>
              <w:bottom w:val="single" w:sz="4" w:space="0" w:color="auto"/>
              <w:right w:val="single" w:sz="4" w:space="0" w:color="auto"/>
            </w:tcBorders>
            <w:shd w:val="clear" w:color="auto" w:fill="auto"/>
            <w:vAlign w:val="center"/>
            <w:hideMark/>
          </w:tcPr>
          <w:p w14:paraId="49DE7C08" w14:textId="77777777" w:rsidR="00FE6051" w:rsidRPr="00FE0DBD" w:rsidRDefault="00FE6051" w:rsidP="00986AF0">
            <w:pPr>
              <w:jc w:val="center"/>
              <w:rPr>
                <w:color w:val="000000"/>
              </w:rPr>
            </w:pPr>
            <w:r w:rsidRPr="00FE0DBD">
              <w:rPr>
                <w:color w:val="000000"/>
              </w:rPr>
              <w:t>шт.</w:t>
            </w:r>
          </w:p>
        </w:tc>
        <w:tc>
          <w:tcPr>
            <w:tcW w:w="1622" w:type="dxa"/>
            <w:tcBorders>
              <w:top w:val="nil"/>
              <w:left w:val="single" w:sz="4" w:space="0" w:color="auto"/>
              <w:bottom w:val="single" w:sz="4" w:space="0" w:color="auto"/>
              <w:right w:val="single" w:sz="4" w:space="0" w:color="auto"/>
            </w:tcBorders>
            <w:shd w:val="clear" w:color="auto" w:fill="auto"/>
            <w:vAlign w:val="center"/>
          </w:tcPr>
          <w:p w14:paraId="77492854" w14:textId="77777777" w:rsidR="00FE6051" w:rsidRPr="00FE0DBD" w:rsidRDefault="00FE6051" w:rsidP="00986AF0">
            <w:pPr>
              <w:jc w:val="center"/>
              <w:rPr>
                <w:b/>
                <w:bCs/>
                <w:color w:val="000000"/>
              </w:rPr>
            </w:pPr>
            <w:r>
              <w:rPr>
                <w:b/>
                <w:bCs/>
                <w:color w:val="000000"/>
              </w:rPr>
              <w:t>101,02</w:t>
            </w:r>
          </w:p>
        </w:tc>
        <w:tc>
          <w:tcPr>
            <w:tcW w:w="1897" w:type="dxa"/>
            <w:tcBorders>
              <w:top w:val="nil"/>
              <w:left w:val="single" w:sz="4" w:space="0" w:color="auto"/>
              <w:bottom w:val="single" w:sz="4" w:space="0" w:color="auto"/>
              <w:right w:val="single" w:sz="4" w:space="0" w:color="auto"/>
            </w:tcBorders>
            <w:shd w:val="clear" w:color="auto" w:fill="auto"/>
            <w:vAlign w:val="center"/>
          </w:tcPr>
          <w:p w14:paraId="4C9D0E29" w14:textId="77777777" w:rsidR="00FE6051" w:rsidRPr="00FE0DBD" w:rsidRDefault="00FE6051" w:rsidP="00986AF0">
            <w:pPr>
              <w:jc w:val="center"/>
              <w:rPr>
                <w:color w:val="000000"/>
              </w:rPr>
            </w:pPr>
            <w:r>
              <w:rPr>
                <w:color w:val="000000"/>
              </w:rPr>
              <w:t>2455</w:t>
            </w:r>
          </w:p>
        </w:tc>
      </w:tr>
    </w:tbl>
    <w:p w14:paraId="4D63D93F" w14:textId="77777777" w:rsidR="00FE6051" w:rsidRDefault="00FE6051" w:rsidP="00FE6051">
      <w:pPr>
        <w:ind w:left="142"/>
        <w:jc w:val="both"/>
        <w:rPr>
          <w:rFonts w:eastAsia="Calibri"/>
          <w:sz w:val="23"/>
          <w:szCs w:val="23"/>
        </w:rPr>
      </w:pPr>
    </w:p>
    <w:p w14:paraId="0A922C2B" w14:textId="77777777" w:rsidR="00FE6051" w:rsidRPr="00FE0DBD" w:rsidRDefault="00FE6051" w:rsidP="00FE6051">
      <w:pPr>
        <w:ind w:left="142"/>
        <w:jc w:val="both"/>
        <w:rPr>
          <w:rFonts w:eastAsia="Calibri"/>
          <w:sz w:val="23"/>
          <w:szCs w:val="23"/>
        </w:rPr>
      </w:pPr>
      <w:r w:rsidRPr="00FE0DBD">
        <w:rPr>
          <w:rFonts w:eastAsia="Calibri"/>
          <w:sz w:val="23"/>
          <w:szCs w:val="23"/>
        </w:rPr>
        <w:t>* Оплата поставляемого по Заказам Оборудования будет осуществляться по официальному обменному курсу рубля по отношению к доллару США, установленному Центральным банком Российской Федерации на дату подписания соответствующего Заказа.</w:t>
      </w:r>
    </w:p>
    <w:p w14:paraId="24B51EC7" w14:textId="77777777" w:rsidR="00FE6051" w:rsidRPr="00FE0DBD" w:rsidRDefault="00FE6051" w:rsidP="00FE6051">
      <w:pPr>
        <w:ind w:left="142"/>
        <w:contextualSpacing/>
        <w:jc w:val="both"/>
        <w:rPr>
          <w:bCs/>
        </w:rPr>
      </w:pPr>
      <w:r w:rsidRPr="00FE0DBD">
        <w:rPr>
          <w:bCs/>
        </w:rPr>
        <w:t>**Информация о количестве товара имеет информационно-справочный характер и приведена исходя из планируемого к приобретению Заказчиком объема товаров. Указание количества товаров не налагает на Заказчика обязательств по приобретению товаров в полном объёме, указанном в настояще</w:t>
      </w:r>
      <w:r w:rsidR="001E35A3">
        <w:rPr>
          <w:bCs/>
        </w:rPr>
        <w:t>м Извещении о закупке</w:t>
      </w:r>
      <w:r w:rsidRPr="00FE0DBD">
        <w:rPr>
          <w:bCs/>
        </w:rPr>
        <w:t>.</w:t>
      </w:r>
    </w:p>
    <w:p w14:paraId="536A71C3" w14:textId="77777777" w:rsidR="00FE6051" w:rsidRPr="00FE0DBD" w:rsidRDefault="00FE6051" w:rsidP="00FE6051"/>
    <w:p w14:paraId="359B2BE5" w14:textId="77777777" w:rsidR="00FE6051" w:rsidRPr="00FE0DBD" w:rsidRDefault="00FE6051" w:rsidP="00FE6051">
      <w:pPr>
        <w:numPr>
          <w:ilvl w:val="0"/>
          <w:numId w:val="31"/>
        </w:numPr>
        <w:contextualSpacing/>
        <w:jc w:val="both"/>
        <w:rPr>
          <w:b/>
          <w:bCs/>
        </w:rPr>
      </w:pPr>
      <w:bookmarkStart w:id="281" w:name="_Toc522543223"/>
      <w:r w:rsidRPr="00FE0DBD">
        <w:rPr>
          <w:b/>
          <w:bCs/>
        </w:rPr>
        <w:t>Требования к поставке Оборудования (включая программное обеспечение):</w:t>
      </w:r>
      <w:bookmarkEnd w:id="281"/>
    </w:p>
    <w:p w14:paraId="1CEFB2CE" w14:textId="77777777" w:rsidR="00FE6051" w:rsidRPr="00FE0DBD" w:rsidRDefault="00FE6051" w:rsidP="00FE6051">
      <w:pPr>
        <w:tabs>
          <w:tab w:val="left" w:pos="5812"/>
        </w:tabs>
        <w:jc w:val="both"/>
        <w:rPr>
          <w:rFonts w:eastAsia="Calibri"/>
          <w:bCs/>
        </w:rPr>
      </w:pPr>
    </w:p>
    <w:p w14:paraId="32AB4EAC" w14:textId="77777777" w:rsidR="00FE6051" w:rsidRPr="00FE0DBD" w:rsidRDefault="00FE6051" w:rsidP="00FE6051">
      <w:pPr>
        <w:numPr>
          <w:ilvl w:val="1"/>
          <w:numId w:val="31"/>
        </w:numPr>
        <w:ind w:left="567" w:hanging="567"/>
        <w:contextualSpacing/>
        <w:jc w:val="both"/>
        <w:rPr>
          <w:bCs/>
        </w:rPr>
      </w:pPr>
      <w:r w:rsidRPr="00FE0DBD">
        <w:rPr>
          <w:bCs/>
        </w:rPr>
        <w:t xml:space="preserve">Цена Оборудования и ПО должна включать все расходы на тару, страхование, уплату таможенных пошлин, налогов (исключая НДС 20%) и других обязательных платежей, доставку по адресу, указанному в соответствующем Заказе к Договору. </w:t>
      </w:r>
      <w:r>
        <w:rPr>
          <w:bCs/>
        </w:rPr>
        <w:t>А</w:t>
      </w:r>
      <w:r w:rsidRPr="00FE0DBD">
        <w:rPr>
          <w:bCs/>
        </w:rPr>
        <w:t xml:space="preserve">дрес доставки </w:t>
      </w:r>
      <w:r>
        <w:rPr>
          <w:bCs/>
        </w:rPr>
        <w:t>РБ, г. Уфа, Каспийская, д. 14</w:t>
      </w:r>
      <w:r w:rsidRPr="00FE0DBD">
        <w:rPr>
          <w:bCs/>
        </w:rPr>
        <w:t>.</w:t>
      </w:r>
    </w:p>
    <w:p w14:paraId="70F5DB0C" w14:textId="77777777" w:rsidR="00FE6051" w:rsidRPr="00FE0DBD" w:rsidRDefault="00FE6051" w:rsidP="00FE6051">
      <w:pPr>
        <w:numPr>
          <w:ilvl w:val="1"/>
          <w:numId w:val="31"/>
        </w:numPr>
        <w:ind w:left="567" w:hanging="567"/>
        <w:contextualSpacing/>
        <w:jc w:val="both"/>
        <w:rPr>
          <w:bCs/>
        </w:rPr>
      </w:pPr>
      <w:r w:rsidRPr="00FE0DBD">
        <w:rPr>
          <w:bCs/>
        </w:rPr>
        <w:t xml:space="preserve">Поставке подлежит только оригинальное Оборудование производителей, указанных в технико-коммерческом предложении Участника. </w:t>
      </w:r>
      <w:r w:rsidRPr="00FE0DBD">
        <w:t>Сертификаты и/или декларации соответствия Системы сертификации в области связи должны быть представлены на момент поставки оборудования.</w:t>
      </w:r>
    </w:p>
    <w:p w14:paraId="22E14EE7" w14:textId="77777777" w:rsidR="00FE6051" w:rsidRPr="00FE0DBD" w:rsidRDefault="00FE6051" w:rsidP="00FE6051">
      <w:pPr>
        <w:numPr>
          <w:ilvl w:val="1"/>
          <w:numId w:val="31"/>
        </w:numPr>
        <w:ind w:left="567" w:hanging="567"/>
        <w:contextualSpacing/>
        <w:jc w:val="both"/>
        <w:rPr>
          <w:bCs/>
        </w:rPr>
      </w:pPr>
      <w:r w:rsidRPr="00FE0DBD">
        <w:rPr>
          <w:bCs/>
        </w:rPr>
        <w:t xml:space="preserve">Поставке подлежит оборудование в конфигурации с ревизией аппаратного (ключевые аппаратные элементы) и программного (контрольная сумма </w:t>
      </w:r>
      <w:r w:rsidRPr="00FE0DBD">
        <w:rPr>
          <w:bCs/>
          <w:lang w:val="en-US"/>
        </w:rPr>
        <w:t>CRC</w:t>
      </w:r>
      <w:r w:rsidRPr="00FE0DBD">
        <w:rPr>
          <w:bCs/>
        </w:rPr>
        <w:t xml:space="preserve"> версии ПО для производства) обеспечения.</w:t>
      </w:r>
    </w:p>
    <w:p w14:paraId="389CAAFE" w14:textId="77777777" w:rsidR="00FE6051" w:rsidRPr="00FE0DBD" w:rsidRDefault="00FE6051" w:rsidP="00FE6051">
      <w:pPr>
        <w:numPr>
          <w:ilvl w:val="1"/>
          <w:numId w:val="31"/>
        </w:numPr>
        <w:ind w:left="567" w:hanging="567"/>
        <w:contextualSpacing/>
        <w:jc w:val="both"/>
        <w:rPr>
          <w:bCs/>
        </w:rPr>
      </w:pPr>
      <w:r w:rsidRPr="00FE0DBD">
        <w:rPr>
          <w:bCs/>
        </w:rPr>
        <w:t>Поставщик не позднее 1 (одного) месяца после заключения Договора должен предоставить представителям Покупателя за свой счёт MIB-файлы и руководство по использованию CLI (SSH и Telnet).</w:t>
      </w:r>
    </w:p>
    <w:p w14:paraId="6D589927" w14:textId="5CBEAA21" w:rsidR="00FE6051" w:rsidRPr="00FE0DBD" w:rsidRDefault="00FE6051" w:rsidP="00FE6051">
      <w:pPr>
        <w:numPr>
          <w:ilvl w:val="1"/>
          <w:numId w:val="31"/>
        </w:numPr>
        <w:ind w:left="567" w:hanging="567"/>
        <w:contextualSpacing/>
        <w:jc w:val="both"/>
        <w:rPr>
          <w:bCs/>
        </w:rPr>
      </w:pPr>
      <w:r w:rsidRPr="00272EE7">
        <w:rPr>
          <w:bCs/>
        </w:rPr>
        <w:t xml:space="preserve">Производство поставляемого Оборудования не должно завершиться ранее </w:t>
      </w:r>
      <w:r w:rsidR="0058072A" w:rsidRPr="0058072A">
        <w:rPr>
          <w:bCs/>
        </w:rPr>
        <w:t>31 мая 2023 года.</w:t>
      </w:r>
      <w:r w:rsidRPr="00FE0DBD">
        <w:rPr>
          <w:bCs/>
        </w:rPr>
        <w:t xml:space="preserve"> Поддержка поставляемого Оборудования должна осуществляться не менее 5 (пяти) лет с момента окончания производства.</w:t>
      </w:r>
    </w:p>
    <w:p w14:paraId="7AF866EC" w14:textId="77777777" w:rsidR="00FE6051" w:rsidRPr="00FE0DBD" w:rsidRDefault="00FE6051" w:rsidP="00FE6051">
      <w:pPr>
        <w:ind w:left="720"/>
        <w:contextualSpacing/>
        <w:jc w:val="both"/>
        <w:rPr>
          <w:bCs/>
        </w:rPr>
      </w:pPr>
    </w:p>
    <w:p w14:paraId="26917262" w14:textId="77777777" w:rsidR="00FE6051" w:rsidRPr="00FE0DBD" w:rsidRDefault="00FE6051" w:rsidP="00FE6051">
      <w:pPr>
        <w:numPr>
          <w:ilvl w:val="0"/>
          <w:numId w:val="31"/>
        </w:numPr>
        <w:contextualSpacing/>
        <w:jc w:val="both"/>
        <w:rPr>
          <w:b/>
          <w:bCs/>
        </w:rPr>
      </w:pPr>
      <w:r w:rsidRPr="00FE0DBD">
        <w:rPr>
          <w:b/>
          <w:bCs/>
        </w:rPr>
        <w:t>Требования к технической поддержке в период гарантийных обязательств:</w:t>
      </w:r>
    </w:p>
    <w:p w14:paraId="34DDDCD0" w14:textId="77777777" w:rsidR="00FE6051" w:rsidRPr="00FE0DBD" w:rsidRDefault="00FE6051" w:rsidP="00FE6051">
      <w:pPr>
        <w:widowControl w:val="0"/>
        <w:spacing w:before="240" w:after="120"/>
        <w:ind w:firstLine="426"/>
        <w:jc w:val="both"/>
        <w:rPr>
          <w:rFonts w:eastAsia="Calibri"/>
          <w:b/>
          <w:bCs/>
        </w:rPr>
      </w:pPr>
      <w:r w:rsidRPr="00A73DC9">
        <w:rPr>
          <w:rFonts w:eastAsia="Calibri"/>
          <w:b/>
          <w:bCs/>
        </w:rPr>
        <w:t>3</w:t>
      </w:r>
      <w:r>
        <w:rPr>
          <w:rFonts w:eastAsia="Calibri"/>
          <w:b/>
          <w:bCs/>
        </w:rPr>
        <w:t>.</w:t>
      </w:r>
      <w:r w:rsidRPr="00A73DC9">
        <w:rPr>
          <w:rFonts w:eastAsia="Calibri"/>
          <w:b/>
          <w:bCs/>
        </w:rPr>
        <w:t>1</w:t>
      </w:r>
      <w:r>
        <w:rPr>
          <w:rFonts w:eastAsia="Calibri"/>
          <w:b/>
          <w:bCs/>
        </w:rPr>
        <w:t xml:space="preserve">. </w:t>
      </w:r>
      <w:r w:rsidRPr="00FE0DBD">
        <w:rPr>
          <w:rFonts w:eastAsia="Calibri"/>
          <w:b/>
          <w:bCs/>
        </w:rPr>
        <w:t xml:space="preserve">Описание действий Исполнителя </w:t>
      </w:r>
    </w:p>
    <w:p w14:paraId="3E6CEEC8" w14:textId="77777777" w:rsidR="00FE6051" w:rsidRPr="00FE0DBD" w:rsidRDefault="00FE6051" w:rsidP="00FE6051">
      <w:pPr>
        <w:widowControl w:val="0"/>
        <w:ind w:left="567" w:firstLine="567"/>
        <w:jc w:val="both"/>
        <w:rPr>
          <w:rFonts w:eastAsia="Calibri"/>
          <w:b/>
          <w:bCs/>
        </w:rPr>
      </w:pPr>
      <w:r w:rsidRPr="00FE0DBD">
        <w:rPr>
          <w:rFonts w:eastAsia="Calibri"/>
          <w:b/>
          <w:bCs/>
        </w:rPr>
        <w:t>Время реагирования</w:t>
      </w:r>
    </w:p>
    <w:p w14:paraId="7411329D" w14:textId="77777777" w:rsidR="00FE6051" w:rsidRPr="00FE0DBD" w:rsidRDefault="00FE6051" w:rsidP="00FE6051">
      <w:pPr>
        <w:widowControl w:val="0"/>
        <w:ind w:left="567" w:right="-70" w:firstLine="567"/>
        <w:jc w:val="both"/>
        <w:rPr>
          <w:rFonts w:eastAsia="Calibri"/>
        </w:rPr>
      </w:pPr>
      <w:r w:rsidRPr="00FE0DBD">
        <w:rPr>
          <w:rFonts w:eastAsia="Calibri"/>
        </w:rPr>
        <w:t>Время реагирования определяется как временной интервал с момента отправки сообщения о проблеме соответствующего приоритета до момента регистрации обращения Заказчика в информационной системе Исполнителя и получения Заказчиком регистрационного номера своего обращения.</w:t>
      </w:r>
    </w:p>
    <w:p w14:paraId="52CFA792" w14:textId="77777777" w:rsidR="00FE6051" w:rsidRPr="00FE0DBD" w:rsidRDefault="00FE6051" w:rsidP="00FE6051">
      <w:pPr>
        <w:ind w:left="567" w:firstLine="567"/>
        <w:jc w:val="both"/>
        <w:rPr>
          <w:rFonts w:eastAsia="Calibri"/>
          <w:b/>
          <w:bCs/>
        </w:rPr>
      </w:pPr>
      <w:r w:rsidRPr="00FE0DBD">
        <w:rPr>
          <w:rFonts w:eastAsia="Calibri"/>
          <w:b/>
          <w:bCs/>
        </w:rPr>
        <w:t>Время восстановления</w:t>
      </w:r>
    </w:p>
    <w:p w14:paraId="035C73AB" w14:textId="77777777" w:rsidR="00FE6051" w:rsidRPr="00FE0DBD" w:rsidRDefault="00FE6051" w:rsidP="00FE6051">
      <w:pPr>
        <w:widowControl w:val="0"/>
        <w:ind w:left="567" w:right="-70" w:firstLine="567"/>
        <w:jc w:val="both"/>
        <w:rPr>
          <w:rFonts w:eastAsia="Calibri"/>
        </w:rPr>
      </w:pPr>
      <w:r w:rsidRPr="00FE0DBD">
        <w:rPr>
          <w:rFonts w:eastAsia="Calibri"/>
        </w:rPr>
        <w:lastRenderedPageBreak/>
        <w:t>Время восстановления определяется как временной интервал, необходимый специалистам Исполнителя для восстановления работоспособности Оборудования или до момента реализации временного решения, позволяющего продолжить оказание услуг Заказчиком. Допускается временное обходное решение, позволяющее компенсировать негативный эффект при предоставлении услуги конечным потребителям, восстановить, контроль и управление оборудованием. В случае предоставления Исполнителем временного решения время восстановления определяется как временной интервал от момента, когда специалист Исполнителя связывается с Заказчиком в течение определенного для данного запроса Времени реагирования и моментом предоставления временного решения.</w:t>
      </w:r>
    </w:p>
    <w:p w14:paraId="0CCE229E" w14:textId="77777777" w:rsidR="00FE6051" w:rsidRPr="00FE0DBD" w:rsidRDefault="00FE6051" w:rsidP="00FE6051">
      <w:pPr>
        <w:widowControl w:val="0"/>
        <w:ind w:left="567" w:right="-70" w:firstLine="567"/>
        <w:jc w:val="both"/>
        <w:rPr>
          <w:rFonts w:eastAsia="Calibri"/>
        </w:rPr>
      </w:pPr>
      <w:r w:rsidRPr="00FE0DBD">
        <w:rPr>
          <w:rFonts w:eastAsia="Calibri"/>
        </w:rPr>
        <w:t>Заданное Время восстановления должно соблюдаться не менее чем для 90% обращений.</w:t>
      </w:r>
    </w:p>
    <w:p w14:paraId="5B12C36A" w14:textId="77777777" w:rsidR="00FE6051" w:rsidRPr="00FE0DBD" w:rsidRDefault="00FE6051" w:rsidP="00FE6051">
      <w:pPr>
        <w:ind w:left="567" w:firstLine="567"/>
        <w:jc w:val="both"/>
        <w:rPr>
          <w:rFonts w:eastAsia="Calibri"/>
          <w:b/>
          <w:bCs/>
        </w:rPr>
      </w:pPr>
      <w:r w:rsidRPr="00FE0DBD">
        <w:rPr>
          <w:rFonts w:eastAsia="Calibri"/>
          <w:b/>
          <w:bCs/>
        </w:rPr>
        <w:t>Время решения проблемы</w:t>
      </w:r>
    </w:p>
    <w:p w14:paraId="79DFA64D" w14:textId="77777777" w:rsidR="00FE6051" w:rsidRPr="00FE0DBD" w:rsidRDefault="00FE6051" w:rsidP="00FE6051">
      <w:pPr>
        <w:widowControl w:val="0"/>
        <w:ind w:left="567" w:right="-70" w:firstLine="567"/>
        <w:jc w:val="both"/>
        <w:rPr>
          <w:rFonts w:eastAsia="Calibri"/>
        </w:rPr>
      </w:pPr>
      <w:r w:rsidRPr="00FE0DBD">
        <w:rPr>
          <w:rFonts w:eastAsia="Calibri"/>
        </w:rPr>
        <w:t>Время решения определяется как временной интервал, необходимый специалистам Исполнителя для предоставления окончательного, приемлемого для Заказчика решения проблемы. Отсчет времени начинается с момента, когда специалист Исполнителя связывается с Заказчиком в течение определенного для данного запроса Времени реагирования, и заканчивается в момент, когда окончательное решение предоставлено Заказчику.</w:t>
      </w:r>
    </w:p>
    <w:p w14:paraId="13FBCE4A" w14:textId="77777777" w:rsidR="00FE6051" w:rsidRPr="00FE0DBD" w:rsidRDefault="00FE6051" w:rsidP="00FE6051">
      <w:pPr>
        <w:widowControl w:val="0"/>
        <w:ind w:left="567" w:right="-70" w:firstLine="567"/>
        <w:jc w:val="both"/>
        <w:rPr>
          <w:rFonts w:eastAsia="Calibri"/>
        </w:rPr>
      </w:pPr>
      <w:r w:rsidRPr="00FE0DBD">
        <w:rPr>
          <w:rFonts w:eastAsia="Calibri"/>
        </w:rPr>
        <w:t>Заданное Время решения должно соблюдаться не менее чем для 90% обращений.</w:t>
      </w:r>
    </w:p>
    <w:p w14:paraId="3E25992A" w14:textId="77777777" w:rsidR="00FE6051" w:rsidRPr="00A73DC9" w:rsidRDefault="00FE6051" w:rsidP="00FE6051">
      <w:pPr>
        <w:pStyle w:val="a5"/>
        <w:keepNext/>
        <w:keepLines/>
        <w:numPr>
          <w:ilvl w:val="1"/>
          <w:numId w:val="32"/>
        </w:numPr>
        <w:spacing w:before="240" w:after="120"/>
        <w:ind w:firstLine="66"/>
        <w:jc w:val="both"/>
        <w:rPr>
          <w:rFonts w:eastAsia="Calibri"/>
          <w:b/>
          <w:bCs/>
        </w:rPr>
      </w:pPr>
      <w:r w:rsidRPr="00A73DC9">
        <w:rPr>
          <w:rFonts w:eastAsia="Calibri"/>
          <w:b/>
          <w:bCs/>
        </w:rPr>
        <w:t xml:space="preserve">Определение приоритетов обращений </w:t>
      </w:r>
    </w:p>
    <w:p w14:paraId="4371C782" w14:textId="77777777" w:rsidR="00FE6051" w:rsidRPr="00A73DC9" w:rsidRDefault="00FE6051" w:rsidP="00FE6051">
      <w:pPr>
        <w:pStyle w:val="a5"/>
        <w:numPr>
          <w:ilvl w:val="2"/>
          <w:numId w:val="32"/>
        </w:numPr>
        <w:spacing w:before="120"/>
        <w:ind w:firstLine="131"/>
        <w:jc w:val="both"/>
        <w:rPr>
          <w:rFonts w:eastAsia="Calibri"/>
          <w:b/>
          <w:bCs/>
        </w:rPr>
      </w:pPr>
      <w:r w:rsidRPr="00A73DC9">
        <w:rPr>
          <w:rFonts w:eastAsia="Calibri"/>
          <w:b/>
          <w:bCs/>
        </w:rPr>
        <w:t>Приоритет 1</w:t>
      </w:r>
    </w:p>
    <w:p w14:paraId="7EFFAB9A" w14:textId="77777777" w:rsidR="00FE6051" w:rsidRPr="00FE0DBD" w:rsidRDefault="00FE6051" w:rsidP="00FE6051">
      <w:pPr>
        <w:widowControl w:val="0"/>
        <w:ind w:left="567" w:right="-70" w:firstLine="284"/>
        <w:jc w:val="both"/>
        <w:rPr>
          <w:rFonts w:eastAsia="Calibri"/>
        </w:rPr>
      </w:pPr>
      <w:r w:rsidRPr="00FE0DBD">
        <w:rPr>
          <w:rFonts w:eastAsia="Calibri"/>
        </w:rPr>
        <w:t xml:space="preserve">Приоритет 1 присваивается проблемам, удовлетворяющим следующим критериям: </w:t>
      </w:r>
    </w:p>
    <w:p w14:paraId="316729EF"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Оборудование находится в нерабочем состоянии. Предоставление услуги конечным потребителям невозможно;</w:t>
      </w:r>
    </w:p>
    <w:p w14:paraId="5DC07A62"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Система управления и мониторинга находится в нерабочем состоянии. Контроль Оборудования с использованием штатных инструментов невозможен;</w:t>
      </w:r>
    </w:p>
    <w:p w14:paraId="3C23E329"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Работоспособность не может быть восстановлена силами Заказчика даже в ограниченном объеме.</w:t>
      </w:r>
    </w:p>
    <w:p w14:paraId="47CE6267" w14:textId="77777777"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1 относятся:</w:t>
      </w:r>
    </w:p>
    <w:p w14:paraId="53A1E055"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Отказы сетевых элементов целиком, влияющие на предоставление услуги конечным пользователям;</w:t>
      </w:r>
    </w:p>
    <w:p w14:paraId="042811B2"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Потеря функций системы, влияющих на предоставление услуги конечным пользователям, в случае, если функции нельзя восстановить использованием комплекта запасных частей;</w:t>
      </w:r>
    </w:p>
    <w:p w14:paraId="103B93F6"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Полная потеря функции вывода аварийных сообщений системы;</w:t>
      </w:r>
    </w:p>
    <w:p w14:paraId="58A803FB"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 системы управления или полная потеря управления сетью;</w:t>
      </w:r>
    </w:p>
    <w:p w14:paraId="40AD9631"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Многочисленный не одновременный выход из строя однотипных плат на оборудовании или нарушение их основных функций.</w:t>
      </w:r>
    </w:p>
    <w:p w14:paraId="5E679FC1" w14:textId="77777777" w:rsidR="00FE6051" w:rsidRPr="00FE0DBD" w:rsidRDefault="00FE6051" w:rsidP="00FE6051">
      <w:pPr>
        <w:numPr>
          <w:ilvl w:val="2"/>
          <w:numId w:val="32"/>
        </w:numPr>
        <w:spacing w:before="120"/>
        <w:ind w:left="567" w:firstLine="284"/>
        <w:jc w:val="both"/>
        <w:rPr>
          <w:rFonts w:eastAsia="Calibri"/>
          <w:b/>
          <w:bCs/>
        </w:rPr>
      </w:pPr>
      <w:r w:rsidRPr="00FE0DBD">
        <w:rPr>
          <w:rFonts w:eastAsia="Calibri"/>
          <w:b/>
          <w:bCs/>
        </w:rPr>
        <w:t>Приоритет 2</w:t>
      </w:r>
    </w:p>
    <w:p w14:paraId="486893AB" w14:textId="77777777" w:rsidR="00FE6051" w:rsidRPr="00FE0DBD" w:rsidRDefault="00FE6051" w:rsidP="00FE6051">
      <w:pPr>
        <w:widowControl w:val="0"/>
        <w:ind w:left="567" w:right="-70" w:firstLine="284"/>
        <w:jc w:val="both"/>
        <w:rPr>
          <w:rFonts w:eastAsia="Calibri"/>
        </w:rPr>
      </w:pPr>
      <w:r w:rsidRPr="00FE0DBD">
        <w:rPr>
          <w:rFonts w:eastAsia="Calibri"/>
        </w:rPr>
        <w:t xml:space="preserve">Приоритет 2 присваивается проблемам, удовлетворяющим следующим критериям: </w:t>
      </w:r>
    </w:p>
    <w:p w14:paraId="6EF5D7D1"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Оборудование частично находится в неработоспособном состоянии, но сохраняется возможность коммерческого использования ее Заказчиком, например, при возникновении проблем, приводящих к снижению качественных показателей предоставляемых Услуг, а также надежности и устойчивости функционирования Оборудования;</w:t>
      </w:r>
    </w:p>
    <w:p w14:paraId="68655ED1"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аппаратного или программного обеспечения, вызывающие ограничения при эксплуатации и обслуживании, однако не затрагивающие основные функции системы;</w:t>
      </w:r>
    </w:p>
    <w:p w14:paraId="13F3555D"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для которых существует временное обходное решение позволяющее скомпенсировать негативный эффект при предоставлении услуги конечным потребителям.</w:t>
      </w:r>
    </w:p>
    <w:p w14:paraId="791E97AA" w14:textId="77777777"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2 относятся:</w:t>
      </w:r>
    </w:p>
    <w:p w14:paraId="25AD4E85"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 основной или резервной рабочей станции системы управления;</w:t>
      </w:r>
    </w:p>
    <w:p w14:paraId="04A9FE3D"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Потеря возможности проведения диагностики;</w:t>
      </w:r>
    </w:p>
    <w:p w14:paraId="088B2D4D"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Приоритета 1, для которых предоставлено временное либо обходное решение.</w:t>
      </w:r>
    </w:p>
    <w:p w14:paraId="5E558CDB" w14:textId="77777777" w:rsidR="00FE6051" w:rsidRPr="00FE0DBD" w:rsidRDefault="00FE6051" w:rsidP="00FE6051">
      <w:pPr>
        <w:numPr>
          <w:ilvl w:val="2"/>
          <w:numId w:val="32"/>
        </w:numPr>
        <w:spacing w:before="120"/>
        <w:ind w:left="567" w:firstLine="284"/>
        <w:jc w:val="both"/>
        <w:rPr>
          <w:rFonts w:eastAsia="Calibri"/>
          <w:b/>
          <w:bCs/>
        </w:rPr>
      </w:pPr>
      <w:r w:rsidRPr="00FE0DBD">
        <w:rPr>
          <w:rFonts w:eastAsia="Calibri"/>
          <w:b/>
          <w:bCs/>
        </w:rPr>
        <w:lastRenderedPageBreak/>
        <w:t>Приоритет 3</w:t>
      </w:r>
    </w:p>
    <w:p w14:paraId="13099C02" w14:textId="77777777" w:rsidR="00FE6051" w:rsidRPr="00FE0DBD" w:rsidRDefault="00FE6051" w:rsidP="00FE6051">
      <w:pPr>
        <w:widowControl w:val="0"/>
        <w:ind w:left="567" w:right="-70" w:firstLine="284"/>
        <w:jc w:val="both"/>
        <w:rPr>
          <w:rFonts w:eastAsia="Calibri"/>
        </w:rPr>
      </w:pPr>
      <w:r w:rsidRPr="00FE0DBD">
        <w:rPr>
          <w:rFonts w:eastAsia="Calibri"/>
        </w:rPr>
        <w:t xml:space="preserve">Приоритет 3 присваивается проблемам, удовлетворяющим следующим критериям: </w:t>
      </w:r>
    </w:p>
    <w:p w14:paraId="72B2A229"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Работоспособность Оборудования Заказчика уменьшена, но большинство функций сохранено;</w:t>
      </w:r>
    </w:p>
    <w:p w14:paraId="4A03E9E4"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влияющие на администрирование системы, стандартное обслуживание и диагностику, но не влияющие существенно на предоставление услуги конечным потребителям;</w:t>
      </w:r>
    </w:p>
    <w:p w14:paraId="1330B85B"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Эпизодические нерегулярные сбои в системе, не приводящие к прерыванию трафика;</w:t>
      </w:r>
    </w:p>
    <w:p w14:paraId="4F1D3D72"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Незначительные неудобства в работе с системой управления, или невозможность выполнить некоторые операции без внедрения обходного решения.</w:t>
      </w:r>
    </w:p>
    <w:p w14:paraId="2FCB15B5" w14:textId="77777777" w:rsidR="00FE6051" w:rsidRPr="00FE0DBD" w:rsidRDefault="00FE6051" w:rsidP="00FE6051">
      <w:pPr>
        <w:widowControl w:val="0"/>
        <w:ind w:left="567" w:right="-70" w:firstLine="284"/>
        <w:jc w:val="both"/>
        <w:rPr>
          <w:rFonts w:eastAsia="Calibri"/>
        </w:rPr>
      </w:pPr>
      <w:r w:rsidRPr="00FE0DBD">
        <w:rPr>
          <w:rFonts w:eastAsia="Calibri"/>
        </w:rPr>
        <w:t>К проблемам Приоритета 3 относятся:</w:t>
      </w:r>
    </w:p>
    <w:p w14:paraId="1D0C8BAF"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Отказ платы, блока  питания, предохранителей, который не может быть устранен простой заменой данного элемента;</w:t>
      </w:r>
    </w:p>
    <w:p w14:paraId="055784A1"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управления (без прерывания трафика);</w:t>
      </w:r>
    </w:p>
    <w:p w14:paraId="0987D5FB"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Проблемы получения некорректных данных, при использованием внутренних  функций диагностики;</w:t>
      </w:r>
    </w:p>
    <w:p w14:paraId="3B28A838" w14:textId="77777777" w:rsidR="00FE6051" w:rsidRPr="00FE0DBD" w:rsidRDefault="00FE6051" w:rsidP="00FE6051">
      <w:pPr>
        <w:widowControl w:val="0"/>
        <w:numPr>
          <w:ilvl w:val="0"/>
          <w:numId w:val="30"/>
        </w:numPr>
        <w:shd w:val="clear" w:color="auto" w:fill="FFFFFF"/>
        <w:ind w:left="567" w:right="-70" w:firstLine="284"/>
        <w:jc w:val="both"/>
        <w:rPr>
          <w:rFonts w:eastAsia="Calibri"/>
        </w:rPr>
      </w:pPr>
      <w:r w:rsidRPr="00FE0DBD">
        <w:rPr>
          <w:rFonts w:eastAsia="Calibri"/>
        </w:rPr>
        <w:t xml:space="preserve">Информационные запросы. </w:t>
      </w:r>
    </w:p>
    <w:p w14:paraId="21CA425D" w14:textId="77777777" w:rsidR="00FE6051" w:rsidRPr="00FE0DBD" w:rsidRDefault="00FE6051" w:rsidP="00FE6051">
      <w:pPr>
        <w:widowControl w:val="0"/>
        <w:numPr>
          <w:ilvl w:val="1"/>
          <w:numId w:val="32"/>
        </w:numPr>
        <w:spacing w:before="240" w:after="120"/>
        <w:ind w:left="788" w:hanging="431"/>
        <w:jc w:val="both"/>
        <w:rPr>
          <w:rFonts w:eastAsia="Calibri"/>
          <w:b/>
          <w:bCs/>
        </w:rPr>
      </w:pPr>
      <w:r w:rsidRPr="00FE0DBD">
        <w:rPr>
          <w:rFonts w:eastAsia="Calibri"/>
          <w:b/>
          <w:bCs/>
        </w:rPr>
        <w:t>Контрольные сроки</w:t>
      </w:r>
    </w:p>
    <w:p w14:paraId="6760B157" w14:textId="77777777" w:rsidR="00FE6051" w:rsidRPr="00FE0DBD" w:rsidRDefault="00FE6051" w:rsidP="00FE6051">
      <w:pPr>
        <w:ind w:left="360"/>
        <w:contextualSpacing/>
        <w:jc w:val="both"/>
        <w:rPr>
          <w:b/>
          <w:bCs/>
        </w:rPr>
      </w:pP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3"/>
        <w:gridCol w:w="1417"/>
        <w:gridCol w:w="2667"/>
        <w:gridCol w:w="2947"/>
      </w:tblGrid>
      <w:tr w:rsidR="00FE6051" w:rsidRPr="00FE0DBD" w14:paraId="36E2CAF5" w14:textId="77777777" w:rsidTr="00986AF0">
        <w:trPr>
          <w:trHeight w:val="451"/>
          <w:jc w:val="center"/>
        </w:trPr>
        <w:tc>
          <w:tcPr>
            <w:tcW w:w="2923" w:type="dxa"/>
            <w:shd w:val="clear" w:color="auto" w:fill="auto"/>
            <w:vAlign w:val="center"/>
          </w:tcPr>
          <w:p w14:paraId="0380425B" w14:textId="77777777" w:rsidR="00FE6051" w:rsidRPr="00FE0DBD" w:rsidRDefault="00FE6051" w:rsidP="00986AF0">
            <w:pPr>
              <w:widowControl w:val="0"/>
              <w:jc w:val="center"/>
              <w:rPr>
                <w:rFonts w:eastAsia="Calibri"/>
                <w:b/>
                <w:bCs/>
              </w:rPr>
            </w:pPr>
            <w:bookmarkStart w:id="282" w:name="_Toc301874027"/>
            <w:bookmarkStart w:id="283" w:name="_Toc301874028"/>
            <w:bookmarkEnd w:id="282"/>
            <w:bookmarkEnd w:id="283"/>
            <w:r w:rsidRPr="00FE0DBD">
              <w:rPr>
                <w:rFonts w:eastAsia="Calibri"/>
                <w:b/>
                <w:bCs/>
              </w:rPr>
              <w:t>Тип услуги</w:t>
            </w:r>
          </w:p>
        </w:tc>
        <w:tc>
          <w:tcPr>
            <w:tcW w:w="1417" w:type="dxa"/>
            <w:shd w:val="clear" w:color="auto" w:fill="auto"/>
            <w:vAlign w:val="center"/>
          </w:tcPr>
          <w:p w14:paraId="6A7E582D" w14:textId="77777777" w:rsidR="00FE6051" w:rsidRPr="00FE0DBD" w:rsidRDefault="00FE6051" w:rsidP="00986AF0">
            <w:pPr>
              <w:widowControl w:val="0"/>
              <w:jc w:val="center"/>
              <w:rPr>
                <w:rFonts w:eastAsia="Calibri"/>
                <w:b/>
                <w:bCs/>
              </w:rPr>
            </w:pPr>
            <w:r w:rsidRPr="00FE0DBD">
              <w:rPr>
                <w:rFonts w:eastAsia="Calibri"/>
                <w:b/>
                <w:bCs/>
              </w:rPr>
              <w:t xml:space="preserve">Приоритет </w:t>
            </w:r>
          </w:p>
        </w:tc>
        <w:tc>
          <w:tcPr>
            <w:tcW w:w="2667" w:type="dxa"/>
            <w:shd w:val="clear" w:color="auto" w:fill="auto"/>
            <w:vAlign w:val="center"/>
          </w:tcPr>
          <w:p w14:paraId="0C099C41" w14:textId="77777777" w:rsidR="00FE6051" w:rsidRPr="00FE0DBD" w:rsidRDefault="00FE6051" w:rsidP="00986AF0">
            <w:pPr>
              <w:widowControl w:val="0"/>
              <w:jc w:val="center"/>
              <w:rPr>
                <w:rFonts w:eastAsia="Calibri"/>
                <w:b/>
                <w:bCs/>
              </w:rPr>
            </w:pPr>
            <w:r w:rsidRPr="00FE0DBD">
              <w:rPr>
                <w:rFonts w:eastAsia="Calibri"/>
                <w:b/>
                <w:bCs/>
              </w:rPr>
              <w:t>Действия Исполнителя</w:t>
            </w:r>
          </w:p>
        </w:tc>
        <w:tc>
          <w:tcPr>
            <w:tcW w:w="2947" w:type="dxa"/>
            <w:vAlign w:val="center"/>
          </w:tcPr>
          <w:p w14:paraId="67BC1E49" w14:textId="77777777" w:rsidR="00FE6051" w:rsidRPr="00FE0DBD" w:rsidRDefault="00FE6051" w:rsidP="00986AF0">
            <w:pPr>
              <w:widowControl w:val="0"/>
              <w:jc w:val="center"/>
              <w:rPr>
                <w:rFonts w:eastAsia="Calibri"/>
                <w:b/>
                <w:bCs/>
              </w:rPr>
            </w:pPr>
            <w:r w:rsidRPr="00FE0DBD">
              <w:rPr>
                <w:rFonts w:eastAsia="Calibri"/>
                <w:b/>
                <w:bCs/>
              </w:rPr>
              <w:t>Срок</w:t>
            </w:r>
          </w:p>
        </w:tc>
      </w:tr>
      <w:tr w:rsidR="00FE6051" w:rsidRPr="00FE0DBD" w14:paraId="471391F6" w14:textId="77777777" w:rsidTr="00986AF0">
        <w:trPr>
          <w:trHeight w:val="390"/>
          <w:jc w:val="center"/>
        </w:trPr>
        <w:tc>
          <w:tcPr>
            <w:tcW w:w="2923" w:type="dxa"/>
            <w:vMerge w:val="restart"/>
            <w:shd w:val="clear" w:color="auto" w:fill="auto"/>
            <w:vAlign w:val="center"/>
          </w:tcPr>
          <w:p w14:paraId="3590FD2F" w14:textId="77777777" w:rsidR="00FE6051" w:rsidRPr="00FE0DBD" w:rsidRDefault="00FE6051" w:rsidP="00986AF0">
            <w:pPr>
              <w:widowControl w:val="0"/>
              <w:jc w:val="center"/>
              <w:rPr>
                <w:rFonts w:eastAsia="Calibri"/>
                <w:bCs/>
              </w:rPr>
            </w:pPr>
            <w:r w:rsidRPr="00FE0DBD">
              <w:rPr>
                <w:rFonts w:eastAsia="Calibri"/>
                <w:bCs/>
              </w:rPr>
              <w:t>Техподдержка в аварийных ситуациях</w:t>
            </w:r>
          </w:p>
        </w:tc>
        <w:tc>
          <w:tcPr>
            <w:tcW w:w="1417" w:type="dxa"/>
            <w:vMerge w:val="restart"/>
            <w:shd w:val="clear" w:color="auto" w:fill="auto"/>
            <w:vAlign w:val="center"/>
          </w:tcPr>
          <w:p w14:paraId="164DC84C" w14:textId="77777777" w:rsidR="00FE6051" w:rsidRPr="00FE0DBD" w:rsidRDefault="00FE6051" w:rsidP="00986AF0">
            <w:pPr>
              <w:widowControl w:val="0"/>
              <w:jc w:val="center"/>
              <w:rPr>
                <w:rFonts w:eastAsia="Calibri"/>
                <w:b/>
                <w:bCs/>
              </w:rPr>
            </w:pPr>
            <w:r w:rsidRPr="00FE0DBD">
              <w:rPr>
                <w:rFonts w:eastAsia="Calibri"/>
                <w:b/>
                <w:bCs/>
              </w:rPr>
              <w:t>1</w:t>
            </w:r>
          </w:p>
        </w:tc>
        <w:tc>
          <w:tcPr>
            <w:tcW w:w="2667" w:type="dxa"/>
            <w:shd w:val="clear" w:color="auto" w:fill="auto"/>
            <w:vAlign w:val="center"/>
          </w:tcPr>
          <w:p w14:paraId="4109C561" w14:textId="77777777" w:rsidR="00FE6051" w:rsidRPr="00FE0DBD" w:rsidRDefault="00FE6051" w:rsidP="00986AF0">
            <w:pPr>
              <w:widowControl w:val="0"/>
              <w:jc w:val="center"/>
              <w:rPr>
                <w:rFonts w:eastAsia="Calibri"/>
              </w:rPr>
            </w:pPr>
            <w:r w:rsidRPr="00FE0DBD">
              <w:rPr>
                <w:rFonts w:eastAsia="Calibri"/>
              </w:rPr>
              <w:t>Время реагирования</w:t>
            </w:r>
          </w:p>
        </w:tc>
        <w:tc>
          <w:tcPr>
            <w:tcW w:w="2947" w:type="dxa"/>
            <w:shd w:val="clear" w:color="auto" w:fill="auto"/>
            <w:vAlign w:val="center"/>
          </w:tcPr>
          <w:p w14:paraId="2EE5F5CD" w14:textId="77777777" w:rsidR="00FE6051" w:rsidRPr="00FE0DBD" w:rsidRDefault="00FE6051" w:rsidP="00986AF0">
            <w:pPr>
              <w:widowControl w:val="0"/>
              <w:jc w:val="center"/>
              <w:rPr>
                <w:rFonts w:eastAsia="Calibri"/>
              </w:rPr>
            </w:pPr>
            <w:r w:rsidRPr="00FE0DBD">
              <w:rPr>
                <w:rFonts w:eastAsia="Calibri"/>
              </w:rPr>
              <w:t>15 минут</w:t>
            </w:r>
          </w:p>
        </w:tc>
      </w:tr>
      <w:tr w:rsidR="00FE6051" w:rsidRPr="00FE0DBD" w14:paraId="63D961D3" w14:textId="77777777" w:rsidTr="00986AF0">
        <w:trPr>
          <w:trHeight w:val="370"/>
          <w:jc w:val="center"/>
        </w:trPr>
        <w:tc>
          <w:tcPr>
            <w:tcW w:w="2923" w:type="dxa"/>
            <w:vMerge/>
            <w:vAlign w:val="center"/>
          </w:tcPr>
          <w:p w14:paraId="54D37810" w14:textId="77777777" w:rsidR="00FE6051" w:rsidRPr="00FE0DBD" w:rsidRDefault="00FE6051" w:rsidP="00986AF0">
            <w:pPr>
              <w:widowControl w:val="0"/>
              <w:jc w:val="both"/>
              <w:rPr>
                <w:rFonts w:eastAsia="Calibri"/>
                <w:bCs/>
              </w:rPr>
            </w:pPr>
          </w:p>
        </w:tc>
        <w:tc>
          <w:tcPr>
            <w:tcW w:w="1417" w:type="dxa"/>
            <w:vMerge/>
            <w:vAlign w:val="center"/>
          </w:tcPr>
          <w:p w14:paraId="4FB1D4A7" w14:textId="77777777" w:rsidR="00FE6051" w:rsidRPr="00FE0DBD" w:rsidRDefault="00FE6051" w:rsidP="00986AF0">
            <w:pPr>
              <w:widowControl w:val="0"/>
              <w:jc w:val="both"/>
              <w:rPr>
                <w:rFonts w:eastAsia="Calibri"/>
                <w:b/>
                <w:bCs/>
              </w:rPr>
            </w:pPr>
          </w:p>
        </w:tc>
        <w:tc>
          <w:tcPr>
            <w:tcW w:w="2667" w:type="dxa"/>
            <w:shd w:val="clear" w:color="auto" w:fill="auto"/>
            <w:vAlign w:val="center"/>
          </w:tcPr>
          <w:p w14:paraId="7437F883" w14:textId="77777777" w:rsidR="00FE6051" w:rsidRPr="00FE0DBD" w:rsidRDefault="00FE6051" w:rsidP="00986AF0">
            <w:pPr>
              <w:widowControl w:val="0"/>
              <w:jc w:val="center"/>
              <w:rPr>
                <w:rFonts w:eastAsia="Calibri"/>
              </w:rPr>
            </w:pPr>
            <w:r w:rsidRPr="00FE0DBD">
              <w:rPr>
                <w:rFonts w:eastAsia="Calibri"/>
              </w:rPr>
              <w:t>Время восстановления</w:t>
            </w:r>
          </w:p>
        </w:tc>
        <w:tc>
          <w:tcPr>
            <w:tcW w:w="2947" w:type="dxa"/>
            <w:shd w:val="clear" w:color="auto" w:fill="auto"/>
            <w:vAlign w:val="center"/>
          </w:tcPr>
          <w:p w14:paraId="22459E5F" w14:textId="77777777" w:rsidR="00FE6051" w:rsidRPr="00FE0DBD" w:rsidRDefault="00FE6051" w:rsidP="00986AF0">
            <w:pPr>
              <w:widowControl w:val="0"/>
              <w:jc w:val="center"/>
              <w:rPr>
                <w:rFonts w:eastAsia="Calibri"/>
              </w:rPr>
            </w:pPr>
            <w:r w:rsidRPr="00FE0DBD">
              <w:rPr>
                <w:rFonts w:eastAsia="Calibri"/>
              </w:rPr>
              <w:t>4 часа</w:t>
            </w:r>
          </w:p>
        </w:tc>
      </w:tr>
      <w:tr w:rsidR="00FE6051" w:rsidRPr="00FE0DBD" w14:paraId="46C9A772" w14:textId="77777777" w:rsidTr="00986AF0">
        <w:trPr>
          <w:trHeight w:val="350"/>
          <w:jc w:val="center"/>
        </w:trPr>
        <w:tc>
          <w:tcPr>
            <w:tcW w:w="2923" w:type="dxa"/>
            <w:vMerge/>
            <w:vAlign w:val="center"/>
          </w:tcPr>
          <w:p w14:paraId="258AC827" w14:textId="77777777" w:rsidR="00FE6051" w:rsidRPr="00FE0DBD" w:rsidRDefault="00FE6051" w:rsidP="00986AF0">
            <w:pPr>
              <w:widowControl w:val="0"/>
              <w:jc w:val="both"/>
              <w:rPr>
                <w:rFonts w:eastAsia="Calibri"/>
                <w:bCs/>
              </w:rPr>
            </w:pPr>
          </w:p>
        </w:tc>
        <w:tc>
          <w:tcPr>
            <w:tcW w:w="1417" w:type="dxa"/>
            <w:vMerge/>
            <w:vAlign w:val="center"/>
          </w:tcPr>
          <w:p w14:paraId="582D343E" w14:textId="77777777" w:rsidR="00FE6051" w:rsidRPr="00FE0DBD" w:rsidRDefault="00FE6051" w:rsidP="00986AF0">
            <w:pPr>
              <w:widowControl w:val="0"/>
              <w:jc w:val="both"/>
              <w:rPr>
                <w:rFonts w:eastAsia="Calibri"/>
                <w:b/>
                <w:bCs/>
              </w:rPr>
            </w:pPr>
          </w:p>
        </w:tc>
        <w:tc>
          <w:tcPr>
            <w:tcW w:w="2667" w:type="dxa"/>
            <w:shd w:val="clear" w:color="auto" w:fill="auto"/>
            <w:vAlign w:val="center"/>
          </w:tcPr>
          <w:p w14:paraId="593A1194" w14:textId="77777777" w:rsidR="00FE6051" w:rsidRPr="00FE0DBD" w:rsidRDefault="00FE6051" w:rsidP="00986AF0">
            <w:pPr>
              <w:widowControl w:val="0"/>
              <w:jc w:val="center"/>
              <w:rPr>
                <w:rFonts w:eastAsia="Calibri"/>
              </w:rPr>
            </w:pPr>
            <w:r w:rsidRPr="00FE0DBD">
              <w:rPr>
                <w:rFonts w:eastAsia="Calibri"/>
              </w:rPr>
              <w:t>Время решения</w:t>
            </w:r>
          </w:p>
        </w:tc>
        <w:tc>
          <w:tcPr>
            <w:tcW w:w="2947" w:type="dxa"/>
            <w:shd w:val="clear" w:color="auto" w:fill="auto"/>
            <w:vAlign w:val="center"/>
          </w:tcPr>
          <w:p w14:paraId="23C1398D" w14:textId="77777777" w:rsidR="00FE6051" w:rsidRPr="00FE0DBD" w:rsidRDefault="00FE6051" w:rsidP="00986AF0">
            <w:pPr>
              <w:widowControl w:val="0"/>
              <w:jc w:val="center"/>
              <w:rPr>
                <w:rFonts w:eastAsia="Calibri"/>
              </w:rPr>
            </w:pPr>
            <w:r w:rsidRPr="00FE0DBD">
              <w:rPr>
                <w:rFonts w:eastAsia="Calibri"/>
              </w:rPr>
              <w:t>Не применимо</w:t>
            </w:r>
          </w:p>
        </w:tc>
      </w:tr>
      <w:tr w:rsidR="00FE6051" w:rsidRPr="00FE0DBD" w14:paraId="38528573" w14:textId="77777777" w:rsidTr="00986AF0">
        <w:trPr>
          <w:trHeight w:val="441"/>
          <w:jc w:val="center"/>
        </w:trPr>
        <w:tc>
          <w:tcPr>
            <w:tcW w:w="2923" w:type="dxa"/>
            <w:vMerge w:val="restart"/>
            <w:shd w:val="clear" w:color="auto" w:fill="auto"/>
            <w:vAlign w:val="center"/>
          </w:tcPr>
          <w:p w14:paraId="4129965B" w14:textId="77777777" w:rsidR="00FE6051" w:rsidRPr="00FE0DBD" w:rsidRDefault="00FE6051" w:rsidP="00986AF0">
            <w:pPr>
              <w:widowControl w:val="0"/>
              <w:jc w:val="center"/>
              <w:rPr>
                <w:rFonts w:eastAsia="Calibri"/>
                <w:bCs/>
              </w:rPr>
            </w:pPr>
            <w:r w:rsidRPr="00FE0DBD">
              <w:rPr>
                <w:rFonts w:eastAsia="Calibri"/>
                <w:bCs/>
              </w:rPr>
              <w:t>Поддержка по запросу</w:t>
            </w:r>
          </w:p>
        </w:tc>
        <w:tc>
          <w:tcPr>
            <w:tcW w:w="1417" w:type="dxa"/>
            <w:vMerge w:val="restart"/>
            <w:shd w:val="clear" w:color="auto" w:fill="auto"/>
            <w:vAlign w:val="center"/>
          </w:tcPr>
          <w:p w14:paraId="737A0802" w14:textId="77777777" w:rsidR="00FE6051" w:rsidRPr="00FE0DBD" w:rsidRDefault="00FE6051" w:rsidP="00986AF0">
            <w:pPr>
              <w:widowControl w:val="0"/>
              <w:jc w:val="center"/>
              <w:rPr>
                <w:rFonts w:eastAsia="Calibri"/>
                <w:b/>
                <w:bCs/>
              </w:rPr>
            </w:pPr>
            <w:r w:rsidRPr="00FE0DBD">
              <w:rPr>
                <w:rFonts w:eastAsia="Calibri"/>
                <w:b/>
                <w:bCs/>
              </w:rPr>
              <w:t>2</w:t>
            </w:r>
          </w:p>
        </w:tc>
        <w:tc>
          <w:tcPr>
            <w:tcW w:w="2667" w:type="dxa"/>
            <w:shd w:val="clear" w:color="auto" w:fill="auto"/>
            <w:vAlign w:val="center"/>
          </w:tcPr>
          <w:p w14:paraId="2B922499" w14:textId="77777777" w:rsidR="00FE6051" w:rsidRPr="00FE0DBD" w:rsidRDefault="00FE6051" w:rsidP="00986AF0">
            <w:pPr>
              <w:widowControl w:val="0"/>
              <w:jc w:val="center"/>
              <w:rPr>
                <w:rFonts w:eastAsia="Calibri"/>
              </w:rPr>
            </w:pPr>
            <w:r w:rsidRPr="00FE0DBD">
              <w:rPr>
                <w:rFonts w:eastAsia="Calibri"/>
              </w:rPr>
              <w:t>Время реагирования</w:t>
            </w:r>
          </w:p>
        </w:tc>
        <w:tc>
          <w:tcPr>
            <w:tcW w:w="2947" w:type="dxa"/>
            <w:shd w:val="clear" w:color="auto" w:fill="auto"/>
            <w:vAlign w:val="center"/>
          </w:tcPr>
          <w:p w14:paraId="2092BC67" w14:textId="77777777" w:rsidR="00FE6051" w:rsidRPr="00FE0DBD" w:rsidRDefault="00FE6051" w:rsidP="00986AF0">
            <w:pPr>
              <w:widowControl w:val="0"/>
              <w:jc w:val="center"/>
              <w:rPr>
                <w:rFonts w:eastAsia="Calibri"/>
              </w:rPr>
            </w:pPr>
            <w:r w:rsidRPr="00FE0DBD">
              <w:rPr>
                <w:rFonts w:eastAsia="Calibri"/>
              </w:rPr>
              <w:t>30 минут</w:t>
            </w:r>
          </w:p>
        </w:tc>
      </w:tr>
      <w:tr w:rsidR="00FE6051" w:rsidRPr="00FE0DBD" w14:paraId="2FFF75D9" w14:textId="77777777" w:rsidTr="00986AF0">
        <w:trPr>
          <w:trHeight w:val="396"/>
          <w:jc w:val="center"/>
        </w:trPr>
        <w:tc>
          <w:tcPr>
            <w:tcW w:w="2923" w:type="dxa"/>
            <w:vMerge/>
            <w:vAlign w:val="center"/>
          </w:tcPr>
          <w:p w14:paraId="50D651EF" w14:textId="77777777" w:rsidR="00FE6051" w:rsidRPr="00FE0DBD" w:rsidRDefault="00FE6051" w:rsidP="00986AF0">
            <w:pPr>
              <w:jc w:val="center"/>
              <w:rPr>
                <w:rFonts w:eastAsia="Calibri"/>
                <w:bCs/>
              </w:rPr>
            </w:pPr>
          </w:p>
        </w:tc>
        <w:tc>
          <w:tcPr>
            <w:tcW w:w="1417" w:type="dxa"/>
            <w:vMerge/>
            <w:vAlign w:val="center"/>
          </w:tcPr>
          <w:p w14:paraId="491230C4" w14:textId="77777777" w:rsidR="00FE6051" w:rsidRPr="00FE0DBD" w:rsidRDefault="00FE6051" w:rsidP="00986AF0">
            <w:pPr>
              <w:jc w:val="both"/>
              <w:rPr>
                <w:rFonts w:eastAsia="Calibri"/>
                <w:b/>
                <w:bCs/>
              </w:rPr>
            </w:pPr>
          </w:p>
        </w:tc>
        <w:tc>
          <w:tcPr>
            <w:tcW w:w="2667" w:type="dxa"/>
            <w:shd w:val="clear" w:color="auto" w:fill="auto"/>
            <w:vAlign w:val="center"/>
          </w:tcPr>
          <w:p w14:paraId="59E59B1B" w14:textId="77777777" w:rsidR="00FE6051" w:rsidRPr="00FE0DBD" w:rsidRDefault="00FE6051" w:rsidP="00986AF0">
            <w:pPr>
              <w:jc w:val="center"/>
              <w:rPr>
                <w:rFonts w:eastAsia="Calibri"/>
              </w:rPr>
            </w:pPr>
            <w:r w:rsidRPr="00FE0DBD">
              <w:rPr>
                <w:rFonts w:eastAsia="Calibri"/>
              </w:rPr>
              <w:t>Время восстановления</w:t>
            </w:r>
          </w:p>
        </w:tc>
        <w:tc>
          <w:tcPr>
            <w:tcW w:w="2947" w:type="dxa"/>
            <w:shd w:val="clear" w:color="auto" w:fill="auto"/>
            <w:vAlign w:val="center"/>
          </w:tcPr>
          <w:p w14:paraId="587C34B9" w14:textId="77777777" w:rsidR="00FE6051" w:rsidRPr="00FE0DBD" w:rsidRDefault="00FE6051" w:rsidP="00986AF0">
            <w:pPr>
              <w:jc w:val="center"/>
              <w:rPr>
                <w:rFonts w:eastAsia="Calibri"/>
              </w:rPr>
            </w:pPr>
            <w:r w:rsidRPr="00FE0DBD">
              <w:rPr>
                <w:rFonts w:eastAsia="Calibri"/>
              </w:rPr>
              <w:t>1 день</w:t>
            </w:r>
          </w:p>
        </w:tc>
      </w:tr>
      <w:tr w:rsidR="00FE6051" w:rsidRPr="00FE0DBD" w14:paraId="46543680" w14:textId="77777777" w:rsidTr="00986AF0">
        <w:trPr>
          <w:trHeight w:val="335"/>
          <w:jc w:val="center"/>
        </w:trPr>
        <w:tc>
          <w:tcPr>
            <w:tcW w:w="2923" w:type="dxa"/>
            <w:vMerge/>
            <w:vAlign w:val="center"/>
          </w:tcPr>
          <w:p w14:paraId="7658DB19" w14:textId="77777777" w:rsidR="00FE6051" w:rsidRPr="00FE0DBD" w:rsidRDefault="00FE6051" w:rsidP="00986AF0">
            <w:pPr>
              <w:jc w:val="center"/>
              <w:rPr>
                <w:rFonts w:eastAsia="Calibri"/>
                <w:bCs/>
              </w:rPr>
            </w:pPr>
          </w:p>
        </w:tc>
        <w:tc>
          <w:tcPr>
            <w:tcW w:w="1417" w:type="dxa"/>
            <w:vMerge/>
            <w:vAlign w:val="center"/>
          </w:tcPr>
          <w:p w14:paraId="49DA430B" w14:textId="77777777" w:rsidR="00FE6051" w:rsidRPr="00FE0DBD" w:rsidRDefault="00FE6051" w:rsidP="00986AF0">
            <w:pPr>
              <w:jc w:val="both"/>
              <w:rPr>
                <w:rFonts w:eastAsia="Calibri"/>
                <w:b/>
                <w:bCs/>
              </w:rPr>
            </w:pPr>
          </w:p>
        </w:tc>
        <w:tc>
          <w:tcPr>
            <w:tcW w:w="2667" w:type="dxa"/>
            <w:shd w:val="clear" w:color="auto" w:fill="auto"/>
            <w:vAlign w:val="center"/>
          </w:tcPr>
          <w:p w14:paraId="554AEBAA" w14:textId="77777777" w:rsidR="00FE6051" w:rsidRPr="00FE0DBD" w:rsidRDefault="00FE6051" w:rsidP="00986AF0">
            <w:pPr>
              <w:jc w:val="center"/>
              <w:rPr>
                <w:rFonts w:eastAsia="Calibri"/>
              </w:rPr>
            </w:pPr>
            <w:r w:rsidRPr="00FE0DBD">
              <w:rPr>
                <w:rFonts w:eastAsia="Calibri"/>
              </w:rPr>
              <w:t>Время решения</w:t>
            </w:r>
          </w:p>
        </w:tc>
        <w:tc>
          <w:tcPr>
            <w:tcW w:w="2947" w:type="dxa"/>
            <w:shd w:val="clear" w:color="auto" w:fill="auto"/>
            <w:vAlign w:val="center"/>
          </w:tcPr>
          <w:p w14:paraId="363FBD76" w14:textId="77777777" w:rsidR="00FE6051" w:rsidRPr="00FE0DBD" w:rsidRDefault="00FE6051" w:rsidP="00986AF0">
            <w:pPr>
              <w:jc w:val="center"/>
              <w:rPr>
                <w:rFonts w:eastAsia="Calibri"/>
              </w:rPr>
            </w:pPr>
            <w:r w:rsidRPr="00FE0DBD">
              <w:rPr>
                <w:rFonts w:eastAsia="Calibri"/>
              </w:rPr>
              <w:t>7 дней</w:t>
            </w:r>
          </w:p>
        </w:tc>
      </w:tr>
      <w:tr w:rsidR="00FE6051" w:rsidRPr="00FE0DBD" w14:paraId="25659F96" w14:textId="77777777" w:rsidTr="00986AF0">
        <w:trPr>
          <w:trHeight w:val="336"/>
          <w:jc w:val="center"/>
        </w:trPr>
        <w:tc>
          <w:tcPr>
            <w:tcW w:w="2923" w:type="dxa"/>
            <w:vMerge/>
            <w:shd w:val="clear" w:color="auto" w:fill="auto"/>
            <w:vAlign w:val="center"/>
          </w:tcPr>
          <w:p w14:paraId="27BBB627" w14:textId="77777777" w:rsidR="00FE6051" w:rsidRPr="00FE0DBD" w:rsidRDefault="00FE6051" w:rsidP="00986AF0">
            <w:pPr>
              <w:jc w:val="center"/>
              <w:rPr>
                <w:rFonts w:eastAsia="Calibri"/>
                <w:bCs/>
              </w:rPr>
            </w:pPr>
          </w:p>
        </w:tc>
        <w:tc>
          <w:tcPr>
            <w:tcW w:w="1417" w:type="dxa"/>
            <w:vMerge w:val="restart"/>
            <w:shd w:val="clear" w:color="auto" w:fill="auto"/>
            <w:vAlign w:val="center"/>
          </w:tcPr>
          <w:p w14:paraId="6747ADFD" w14:textId="77777777" w:rsidR="00FE6051" w:rsidRPr="00FE0DBD" w:rsidRDefault="00FE6051" w:rsidP="00986AF0">
            <w:pPr>
              <w:jc w:val="center"/>
              <w:rPr>
                <w:rFonts w:eastAsia="Calibri"/>
                <w:b/>
                <w:bCs/>
              </w:rPr>
            </w:pPr>
            <w:r w:rsidRPr="00FE0DBD">
              <w:rPr>
                <w:rFonts w:eastAsia="Calibri"/>
                <w:b/>
                <w:bCs/>
              </w:rPr>
              <w:t>3</w:t>
            </w:r>
          </w:p>
        </w:tc>
        <w:tc>
          <w:tcPr>
            <w:tcW w:w="2667" w:type="dxa"/>
            <w:shd w:val="clear" w:color="auto" w:fill="auto"/>
            <w:vAlign w:val="center"/>
          </w:tcPr>
          <w:p w14:paraId="43EAA91D" w14:textId="77777777" w:rsidR="00FE6051" w:rsidRPr="00FE0DBD" w:rsidRDefault="00FE6051" w:rsidP="00986AF0">
            <w:pPr>
              <w:jc w:val="center"/>
              <w:rPr>
                <w:rFonts w:eastAsia="Calibri"/>
              </w:rPr>
            </w:pPr>
            <w:r w:rsidRPr="00FE0DBD">
              <w:rPr>
                <w:rFonts w:eastAsia="Calibri"/>
              </w:rPr>
              <w:t>Время реагирования</w:t>
            </w:r>
          </w:p>
        </w:tc>
        <w:tc>
          <w:tcPr>
            <w:tcW w:w="2947" w:type="dxa"/>
            <w:shd w:val="clear" w:color="auto" w:fill="auto"/>
            <w:vAlign w:val="center"/>
          </w:tcPr>
          <w:p w14:paraId="1C668E16" w14:textId="77777777" w:rsidR="00FE6051" w:rsidRPr="00FE0DBD" w:rsidRDefault="00FE6051" w:rsidP="00986AF0">
            <w:pPr>
              <w:jc w:val="center"/>
              <w:rPr>
                <w:rFonts w:eastAsia="Calibri"/>
              </w:rPr>
            </w:pPr>
            <w:r w:rsidRPr="00FE0DBD">
              <w:rPr>
                <w:rFonts w:eastAsia="Calibri"/>
              </w:rPr>
              <w:t>2 часа</w:t>
            </w:r>
          </w:p>
        </w:tc>
      </w:tr>
      <w:tr w:rsidR="00FE6051" w:rsidRPr="00FE0DBD" w14:paraId="53A8BD9E" w14:textId="77777777" w:rsidTr="00986AF0">
        <w:trPr>
          <w:trHeight w:val="462"/>
          <w:jc w:val="center"/>
        </w:trPr>
        <w:tc>
          <w:tcPr>
            <w:tcW w:w="2923" w:type="dxa"/>
            <w:vMerge/>
            <w:vAlign w:val="center"/>
          </w:tcPr>
          <w:p w14:paraId="46A7FCCE" w14:textId="77777777" w:rsidR="00FE6051" w:rsidRPr="00FE0DBD" w:rsidRDefault="00FE6051" w:rsidP="00986AF0">
            <w:pPr>
              <w:jc w:val="both"/>
              <w:rPr>
                <w:rFonts w:eastAsia="Calibri"/>
                <w:bCs/>
              </w:rPr>
            </w:pPr>
          </w:p>
        </w:tc>
        <w:tc>
          <w:tcPr>
            <w:tcW w:w="1417" w:type="dxa"/>
            <w:vMerge/>
            <w:vAlign w:val="center"/>
          </w:tcPr>
          <w:p w14:paraId="359A5755" w14:textId="77777777" w:rsidR="00FE6051" w:rsidRPr="00FE0DBD" w:rsidRDefault="00FE6051" w:rsidP="00986AF0">
            <w:pPr>
              <w:jc w:val="both"/>
              <w:rPr>
                <w:rFonts w:eastAsia="Calibri"/>
                <w:b/>
                <w:bCs/>
              </w:rPr>
            </w:pPr>
          </w:p>
        </w:tc>
        <w:tc>
          <w:tcPr>
            <w:tcW w:w="2667" w:type="dxa"/>
            <w:shd w:val="clear" w:color="auto" w:fill="auto"/>
            <w:vAlign w:val="center"/>
          </w:tcPr>
          <w:p w14:paraId="7D153250" w14:textId="77777777" w:rsidR="00FE6051" w:rsidRPr="00FE0DBD" w:rsidRDefault="00FE6051" w:rsidP="00986AF0">
            <w:pPr>
              <w:jc w:val="center"/>
              <w:rPr>
                <w:rFonts w:eastAsia="Calibri"/>
              </w:rPr>
            </w:pPr>
            <w:r w:rsidRPr="00FE0DBD">
              <w:rPr>
                <w:rFonts w:eastAsia="Calibri"/>
              </w:rPr>
              <w:t>Время восстановления</w:t>
            </w:r>
          </w:p>
        </w:tc>
        <w:tc>
          <w:tcPr>
            <w:tcW w:w="2947" w:type="dxa"/>
            <w:shd w:val="clear" w:color="auto" w:fill="auto"/>
            <w:vAlign w:val="center"/>
          </w:tcPr>
          <w:p w14:paraId="3138307B" w14:textId="77777777" w:rsidR="00FE6051" w:rsidRPr="00FE0DBD" w:rsidRDefault="00FE6051" w:rsidP="00986AF0">
            <w:pPr>
              <w:jc w:val="center"/>
              <w:rPr>
                <w:rFonts w:eastAsia="Calibri"/>
              </w:rPr>
            </w:pPr>
            <w:r w:rsidRPr="00FE0DBD">
              <w:rPr>
                <w:rFonts w:eastAsia="Calibri"/>
              </w:rPr>
              <w:t>2 дня</w:t>
            </w:r>
          </w:p>
        </w:tc>
      </w:tr>
      <w:tr w:rsidR="00FE6051" w:rsidRPr="00FE0DBD" w14:paraId="644EF6B2" w14:textId="77777777" w:rsidTr="00986AF0">
        <w:trPr>
          <w:trHeight w:val="391"/>
          <w:jc w:val="center"/>
        </w:trPr>
        <w:tc>
          <w:tcPr>
            <w:tcW w:w="2923" w:type="dxa"/>
            <w:vMerge/>
            <w:vAlign w:val="center"/>
          </w:tcPr>
          <w:p w14:paraId="0B7F3590" w14:textId="77777777" w:rsidR="00FE6051" w:rsidRPr="00FE0DBD" w:rsidRDefault="00FE6051" w:rsidP="00986AF0">
            <w:pPr>
              <w:jc w:val="both"/>
              <w:rPr>
                <w:rFonts w:eastAsia="Calibri"/>
                <w:bCs/>
              </w:rPr>
            </w:pPr>
          </w:p>
        </w:tc>
        <w:tc>
          <w:tcPr>
            <w:tcW w:w="1417" w:type="dxa"/>
            <w:vMerge/>
            <w:vAlign w:val="center"/>
          </w:tcPr>
          <w:p w14:paraId="2A367CA7" w14:textId="77777777" w:rsidR="00FE6051" w:rsidRPr="00FE0DBD" w:rsidRDefault="00FE6051" w:rsidP="00986AF0">
            <w:pPr>
              <w:jc w:val="both"/>
              <w:rPr>
                <w:rFonts w:eastAsia="Calibri"/>
                <w:b/>
                <w:bCs/>
              </w:rPr>
            </w:pPr>
          </w:p>
        </w:tc>
        <w:tc>
          <w:tcPr>
            <w:tcW w:w="2667" w:type="dxa"/>
            <w:shd w:val="clear" w:color="auto" w:fill="auto"/>
            <w:vAlign w:val="center"/>
          </w:tcPr>
          <w:p w14:paraId="0758D402" w14:textId="77777777" w:rsidR="00FE6051" w:rsidRPr="00FE0DBD" w:rsidRDefault="00FE6051" w:rsidP="00986AF0">
            <w:pPr>
              <w:jc w:val="center"/>
              <w:rPr>
                <w:rFonts w:eastAsia="Calibri"/>
              </w:rPr>
            </w:pPr>
            <w:r w:rsidRPr="00FE0DBD">
              <w:rPr>
                <w:rFonts w:eastAsia="Calibri"/>
              </w:rPr>
              <w:t>Время решения</w:t>
            </w:r>
          </w:p>
        </w:tc>
        <w:tc>
          <w:tcPr>
            <w:tcW w:w="2947" w:type="dxa"/>
            <w:shd w:val="clear" w:color="auto" w:fill="auto"/>
            <w:vAlign w:val="center"/>
          </w:tcPr>
          <w:p w14:paraId="75CA132F" w14:textId="77777777" w:rsidR="00FE6051" w:rsidRPr="00FE0DBD" w:rsidRDefault="00FE6051" w:rsidP="00986AF0">
            <w:pPr>
              <w:jc w:val="center"/>
              <w:rPr>
                <w:rFonts w:eastAsia="Calibri"/>
              </w:rPr>
            </w:pPr>
            <w:r w:rsidRPr="00FE0DBD">
              <w:rPr>
                <w:rFonts w:eastAsia="Calibri"/>
              </w:rPr>
              <w:t>30 дней</w:t>
            </w:r>
          </w:p>
        </w:tc>
      </w:tr>
      <w:tr w:rsidR="00FE6051" w:rsidRPr="00FE0DBD" w14:paraId="24765ED3" w14:textId="77777777" w:rsidTr="00986AF0">
        <w:trPr>
          <w:trHeight w:val="705"/>
          <w:jc w:val="center"/>
        </w:trPr>
        <w:tc>
          <w:tcPr>
            <w:tcW w:w="2923" w:type="dxa"/>
            <w:shd w:val="clear" w:color="auto" w:fill="auto"/>
            <w:vAlign w:val="center"/>
          </w:tcPr>
          <w:p w14:paraId="445AF7FC" w14:textId="77777777" w:rsidR="00FE6051" w:rsidRPr="00FE0DBD" w:rsidRDefault="00FE6051" w:rsidP="00986AF0">
            <w:pPr>
              <w:jc w:val="center"/>
              <w:rPr>
                <w:rFonts w:eastAsia="Calibri"/>
                <w:bCs/>
              </w:rPr>
            </w:pPr>
            <w:r w:rsidRPr="00FE0DBD">
              <w:rPr>
                <w:rFonts w:eastAsia="Calibri"/>
                <w:bCs/>
              </w:rPr>
              <w:t>Обновление программного обеспечения</w:t>
            </w:r>
          </w:p>
        </w:tc>
        <w:tc>
          <w:tcPr>
            <w:tcW w:w="1417" w:type="dxa"/>
            <w:shd w:val="clear" w:color="auto" w:fill="auto"/>
            <w:vAlign w:val="center"/>
          </w:tcPr>
          <w:p w14:paraId="70E858E8" w14:textId="77777777" w:rsidR="00FE6051" w:rsidRPr="00FE0DBD" w:rsidRDefault="00FE6051" w:rsidP="00986AF0">
            <w:pPr>
              <w:jc w:val="center"/>
              <w:rPr>
                <w:rFonts w:eastAsia="Calibri"/>
              </w:rPr>
            </w:pPr>
          </w:p>
        </w:tc>
        <w:tc>
          <w:tcPr>
            <w:tcW w:w="2667" w:type="dxa"/>
            <w:shd w:val="clear" w:color="auto" w:fill="auto"/>
            <w:vAlign w:val="center"/>
          </w:tcPr>
          <w:p w14:paraId="1CA7BEBC" w14:textId="77777777" w:rsidR="00FE6051" w:rsidRPr="00FE0DBD" w:rsidRDefault="00FE6051" w:rsidP="00986AF0">
            <w:pPr>
              <w:jc w:val="center"/>
              <w:rPr>
                <w:rFonts w:eastAsia="Calibri"/>
              </w:rPr>
            </w:pPr>
          </w:p>
        </w:tc>
        <w:tc>
          <w:tcPr>
            <w:tcW w:w="2947" w:type="dxa"/>
            <w:vAlign w:val="center"/>
          </w:tcPr>
          <w:p w14:paraId="6A4CEEE9" w14:textId="77777777" w:rsidR="00FE6051" w:rsidRPr="00FE0DBD" w:rsidRDefault="00FE6051" w:rsidP="00986AF0">
            <w:pPr>
              <w:jc w:val="center"/>
              <w:rPr>
                <w:rFonts w:eastAsia="Calibri"/>
              </w:rPr>
            </w:pPr>
            <w:r w:rsidRPr="00FE0DBD">
              <w:rPr>
                <w:rFonts w:eastAsia="Calibri"/>
              </w:rPr>
              <w:t>По мере выхода обновлений.</w:t>
            </w:r>
          </w:p>
        </w:tc>
      </w:tr>
      <w:tr w:rsidR="00FE6051" w:rsidRPr="00FE0DBD" w14:paraId="3454BF35" w14:textId="77777777" w:rsidTr="00986AF0">
        <w:trPr>
          <w:trHeight w:val="624"/>
          <w:jc w:val="center"/>
        </w:trPr>
        <w:tc>
          <w:tcPr>
            <w:tcW w:w="2923" w:type="dxa"/>
            <w:shd w:val="clear" w:color="auto" w:fill="auto"/>
            <w:vAlign w:val="center"/>
          </w:tcPr>
          <w:p w14:paraId="6C2099FE" w14:textId="77777777" w:rsidR="00FE6051" w:rsidRPr="00FE0DBD" w:rsidRDefault="00FE6051" w:rsidP="00986AF0">
            <w:pPr>
              <w:jc w:val="center"/>
              <w:rPr>
                <w:rFonts w:eastAsia="Calibri"/>
              </w:rPr>
            </w:pPr>
            <w:r w:rsidRPr="00FE0DBD">
              <w:rPr>
                <w:rFonts w:eastAsia="Calibri"/>
              </w:rPr>
              <w:t>Поддержка на Площадке</w:t>
            </w:r>
          </w:p>
        </w:tc>
        <w:tc>
          <w:tcPr>
            <w:tcW w:w="1417" w:type="dxa"/>
            <w:shd w:val="clear" w:color="auto" w:fill="auto"/>
            <w:vAlign w:val="center"/>
          </w:tcPr>
          <w:p w14:paraId="39C0A135" w14:textId="77777777" w:rsidR="00FE6051" w:rsidRPr="00FE0DBD" w:rsidRDefault="00FE6051" w:rsidP="00986AF0">
            <w:pPr>
              <w:jc w:val="center"/>
              <w:rPr>
                <w:rFonts w:eastAsia="Calibri"/>
              </w:rPr>
            </w:pPr>
          </w:p>
        </w:tc>
        <w:tc>
          <w:tcPr>
            <w:tcW w:w="2667" w:type="dxa"/>
            <w:shd w:val="clear" w:color="auto" w:fill="auto"/>
            <w:vAlign w:val="center"/>
          </w:tcPr>
          <w:p w14:paraId="2DF53284" w14:textId="77777777" w:rsidR="00FE6051" w:rsidRPr="00FE0DBD" w:rsidRDefault="00FE6051" w:rsidP="00986AF0">
            <w:pPr>
              <w:jc w:val="center"/>
              <w:rPr>
                <w:rFonts w:eastAsia="Calibri"/>
              </w:rPr>
            </w:pPr>
          </w:p>
        </w:tc>
        <w:tc>
          <w:tcPr>
            <w:tcW w:w="2947" w:type="dxa"/>
            <w:shd w:val="clear" w:color="auto" w:fill="auto"/>
            <w:vAlign w:val="center"/>
          </w:tcPr>
          <w:p w14:paraId="329FB7A3" w14:textId="77777777" w:rsidR="00FE6051" w:rsidRPr="00FE0DBD" w:rsidRDefault="00FE6051" w:rsidP="00986AF0">
            <w:pPr>
              <w:jc w:val="center"/>
              <w:rPr>
                <w:rFonts w:eastAsia="Calibri"/>
                <w:bCs/>
              </w:rPr>
            </w:pPr>
            <w:r w:rsidRPr="00FE0DBD">
              <w:rPr>
                <w:rFonts w:eastAsia="Calibri"/>
                <w:bCs/>
              </w:rPr>
              <w:t>Не позднее 1 месяца с получения запроса Заказчика для плановых мероприятий. По согласованию с Заказчиком для решения проблем первого приоритета.</w:t>
            </w:r>
          </w:p>
        </w:tc>
      </w:tr>
      <w:tr w:rsidR="00FE6051" w:rsidRPr="00FE0DBD" w14:paraId="59F6D5BE" w14:textId="77777777" w:rsidTr="00986AF0">
        <w:trPr>
          <w:trHeight w:val="850"/>
          <w:jc w:val="center"/>
        </w:trPr>
        <w:tc>
          <w:tcPr>
            <w:tcW w:w="2923" w:type="dxa"/>
            <w:shd w:val="clear" w:color="auto" w:fill="auto"/>
            <w:vAlign w:val="center"/>
          </w:tcPr>
          <w:p w14:paraId="323829AC" w14:textId="77777777" w:rsidR="00FE6051" w:rsidRPr="00FE0DBD" w:rsidRDefault="00FE6051" w:rsidP="00986AF0">
            <w:pPr>
              <w:jc w:val="center"/>
              <w:rPr>
                <w:rFonts w:eastAsia="Calibri"/>
                <w:bCs/>
              </w:rPr>
            </w:pPr>
            <w:r w:rsidRPr="00FE0DBD">
              <w:rPr>
                <w:rFonts w:eastAsia="Calibri"/>
                <w:bCs/>
              </w:rPr>
              <w:t>Проведение</w:t>
            </w:r>
          </w:p>
          <w:p w14:paraId="2FA38806" w14:textId="77777777" w:rsidR="00FE6051" w:rsidRPr="00FE0DBD" w:rsidRDefault="00FE6051" w:rsidP="00986AF0">
            <w:pPr>
              <w:jc w:val="center"/>
              <w:rPr>
                <w:rFonts w:eastAsia="Calibri"/>
                <w:bCs/>
              </w:rPr>
            </w:pPr>
            <w:r w:rsidRPr="00FE0DBD">
              <w:rPr>
                <w:rFonts w:eastAsia="Calibri"/>
                <w:bCs/>
              </w:rPr>
              <w:t xml:space="preserve"> аудита системы</w:t>
            </w:r>
          </w:p>
        </w:tc>
        <w:tc>
          <w:tcPr>
            <w:tcW w:w="1417" w:type="dxa"/>
            <w:shd w:val="clear" w:color="auto" w:fill="auto"/>
            <w:vAlign w:val="center"/>
          </w:tcPr>
          <w:p w14:paraId="2FA60E2B" w14:textId="77777777" w:rsidR="00FE6051" w:rsidRPr="00FE0DBD" w:rsidRDefault="00FE6051" w:rsidP="00986AF0">
            <w:pPr>
              <w:jc w:val="center"/>
              <w:rPr>
                <w:rFonts w:eastAsia="Calibri"/>
              </w:rPr>
            </w:pPr>
          </w:p>
        </w:tc>
        <w:tc>
          <w:tcPr>
            <w:tcW w:w="2667" w:type="dxa"/>
            <w:shd w:val="clear" w:color="auto" w:fill="auto"/>
            <w:vAlign w:val="center"/>
          </w:tcPr>
          <w:p w14:paraId="107A661C" w14:textId="77777777" w:rsidR="00FE6051" w:rsidRPr="00FE0DBD" w:rsidRDefault="00FE6051" w:rsidP="00986AF0">
            <w:pPr>
              <w:jc w:val="center"/>
              <w:rPr>
                <w:rFonts w:eastAsia="Calibri"/>
              </w:rPr>
            </w:pPr>
          </w:p>
        </w:tc>
        <w:tc>
          <w:tcPr>
            <w:tcW w:w="2947" w:type="dxa"/>
            <w:vAlign w:val="center"/>
          </w:tcPr>
          <w:p w14:paraId="42ABF585" w14:textId="77777777" w:rsidR="00FE6051" w:rsidRPr="00FE0DBD" w:rsidRDefault="00FE6051" w:rsidP="00986AF0">
            <w:pPr>
              <w:jc w:val="center"/>
              <w:rPr>
                <w:rFonts w:eastAsia="Calibri"/>
              </w:rPr>
            </w:pPr>
            <w:r w:rsidRPr="00FE0DBD">
              <w:rPr>
                <w:rFonts w:eastAsia="Calibri"/>
              </w:rPr>
              <w:t>1 раз в месяц</w:t>
            </w:r>
          </w:p>
        </w:tc>
      </w:tr>
      <w:tr w:rsidR="00FE6051" w:rsidRPr="00FE0DBD" w14:paraId="351FE136" w14:textId="77777777" w:rsidTr="00986AF0">
        <w:trPr>
          <w:trHeight w:val="1134"/>
          <w:jc w:val="center"/>
        </w:trPr>
        <w:tc>
          <w:tcPr>
            <w:tcW w:w="2923" w:type="dxa"/>
            <w:shd w:val="clear" w:color="auto" w:fill="auto"/>
            <w:vAlign w:val="center"/>
          </w:tcPr>
          <w:p w14:paraId="6D72BF79" w14:textId="77777777" w:rsidR="00FE6051" w:rsidRPr="00FE0DBD" w:rsidRDefault="00FE6051" w:rsidP="00986AF0">
            <w:pPr>
              <w:jc w:val="center"/>
              <w:rPr>
                <w:rFonts w:eastAsia="Calibri"/>
                <w:bCs/>
              </w:rPr>
            </w:pPr>
            <w:r w:rsidRPr="00FE0DBD">
              <w:rPr>
                <w:rFonts w:eastAsia="Calibri"/>
                <w:bCs/>
              </w:rPr>
              <w:t xml:space="preserve">Ремонт и замена неисправного аппаратного обеспечения </w:t>
            </w:r>
          </w:p>
        </w:tc>
        <w:tc>
          <w:tcPr>
            <w:tcW w:w="1417" w:type="dxa"/>
            <w:shd w:val="clear" w:color="auto" w:fill="auto"/>
            <w:vAlign w:val="center"/>
          </w:tcPr>
          <w:p w14:paraId="662882E9" w14:textId="77777777" w:rsidR="00FE6051" w:rsidRPr="00FE0DBD" w:rsidRDefault="00FE6051" w:rsidP="00986AF0">
            <w:pPr>
              <w:jc w:val="center"/>
              <w:rPr>
                <w:rFonts w:eastAsia="Calibri"/>
              </w:rPr>
            </w:pPr>
          </w:p>
        </w:tc>
        <w:tc>
          <w:tcPr>
            <w:tcW w:w="2667" w:type="dxa"/>
            <w:shd w:val="clear" w:color="auto" w:fill="auto"/>
            <w:vAlign w:val="center"/>
          </w:tcPr>
          <w:p w14:paraId="3B330B86" w14:textId="77777777" w:rsidR="00FE6051" w:rsidRPr="00FE0DBD" w:rsidRDefault="00FE6051" w:rsidP="00986AF0">
            <w:pPr>
              <w:jc w:val="center"/>
              <w:rPr>
                <w:rFonts w:eastAsia="Calibri"/>
              </w:rPr>
            </w:pPr>
          </w:p>
        </w:tc>
        <w:tc>
          <w:tcPr>
            <w:tcW w:w="2947" w:type="dxa"/>
            <w:shd w:val="clear" w:color="auto" w:fill="auto"/>
            <w:vAlign w:val="center"/>
          </w:tcPr>
          <w:p w14:paraId="304DD638" w14:textId="77777777" w:rsidR="00FE6051" w:rsidRPr="00FE0DBD" w:rsidRDefault="00FE6051" w:rsidP="00986AF0">
            <w:pPr>
              <w:jc w:val="center"/>
              <w:rPr>
                <w:rFonts w:eastAsia="Calibri"/>
              </w:rPr>
            </w:pPr>
            <w:r w:rsidRPr="00FE0DBD">
              <w:rPr>
                <w:rFonts w:eastAsia="Calibri"/>
              </w:rPr>
              <w:t>60 дней</w:t>
            </w:r>
          </w:p>
        </w:tc>
      </w:tr>
    </w:tbl>
    <w:p w14:paraId="230F974E" w14:textId="77777777" w:rsidR="00FE6051" w:rsidRPr="00FE0DBD" w:rsidRDefault="00FE6051" w:rsidP="00FE6051">
      <w:pPr>
        <w:ind w:left="360"/>
        <w:contextualSpacing/>
        <w:jc w:val="both"/>
        <w:rPr>
          <w:b/>
          <w:bCs/>
        </w:rPr>
      </w:pPr>
    </w:p>
    <w:p w14:paraId="282C5824" w14:textId="77777777" w:rsidR="00FE6051" w:rsidRPr="00FE0DBD" w:rsidRDefault="00FE6051" w:rsidP="00FE6051">
      <w:pPr>
        <w:numPr>
          <w:ilvl w:val="0"/>
          <w:numId w:val="32"/>
        </w:numPr>
        <w:contextualSpacing/>
        <w:jc w:val="both"/>
        <w:rPr>
          <w:b/>
          <w:bCs/>
        </w:rPr>
      </w:pPr>
      <w:r w:rsidRPr="00FE0DBD">
        <w:rPr>
          <w:b/>
          <w:bCs/>
        </w:rPr>
        <w:lastRenderedPageBreak/>
        <w:t>Требования к ремонту:</w:t>
      </w:r>
    </w:p>
    <w:p w14:paraId="483E1786" w14:textId="77777777" w:rsidR="00FE6051" w:rsidRPr="00A73DC9" w:rsidRDefault="00FE6051" w:rsidP="00FE6051">
      <w:pPr>
        <w:pStyle w:val="a5"/>
        <w:numPr>
          <w:ilvl w:val="1"/>
          <w:numId w:val="33"/>
        </w:numPr>
        <w:ind w:left="567" w:hanging="567"/>
        <w:jc w:val="both"/>
        <w:rPr>
          <w:bCs/>
        </w:rPr>
      </w:pPr>
      <w:r w:rsidRPr="00A73DC9">
        <w:rPr>
          <w:bCs/>
        </w:rPr>
        <w:t>Поставщик в течение срока службы Оборудования и ПО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 в рамках отдельного договора).</w:t>
      </w:r>
    </w:p>
    <w:p w14:paraId="11193D3C" w14:textId="77777777" w:rsidR="00FE6051" w:rsidRPr="00A73DC9" w:rsidRDefault="00FE6051" w:rsidP="00FE6051">
      <w:pPr>
        <w:pStyle w:val="a5"/>
        <w:numPr>
          <w:ilvl w:val="1"/>
          <w:numId w:val="33"/>
        </w:numPr>
        <w:ind w:left="567" w:hanging="567"/>
        <w:jc w:val="both"/>
        <w:rPr>
          <w:bCs/>
        </w:rPr>
      </w:pPr>
      <w:r w:rsidRPr="00A73DC9">
        <w:rPr>
          <w:bCs/>
        </w:rPr>
        <w:t>Время ремонта должно составлять не более 2-х месяцев</w:t>
      </w:r>
      <w:r w:rsidRPr="00A73DC9">
        <w:t xml:space="preserve"> </w:t>
      </w:r>
      <w:r w:rsidRPr="00A73DC9">
        <w:rPr>
          <w:bCs/>
        </w:rPr>
        <w:t>с момента получения Поставщиком соответствующего уведомления Заказчика о возникновении неисправности Оборудования до момента его возврата Заказчика.</w:t>
      </w:r>
    </w:p>
    <w:p w14:paraId="104EDA33" w14:textId="77777777" w:rsidR="00FE6051" w:rsidRPr="00FE0DBD" w:rsidRDefault="00FE6051" w:rsidP="00FE6051">
      <w:pPr>
        <w:numPr>
          <w:ilvl w:val="1"/>
          <w:numId w:val="33"/>
        </w:numPr>
        <w:ind w:left="567" w:hanging="567"/>
        <w:contextualSpacing/>
        <w:jc w:val="both"/>
        <w:rPr>
          <w:bCs/>
        </w:rPr>
      </w:pPr>
      <w:r w:rsidRPr="00FE0DBD">
        <w:rPr>
          <w:bCs/>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14:paraId="3C15A13B" w14:textId="77777777" w:rsidR="00FE6051" w:rsidRDefault="00FE6051" w:rsidP="00FE6051">
      <w:pPr>
        <w:rPr>
          <w:bCs/>
        </w:rPr>
      </w:pPr>
      <w:r w:rsidRPr="00FE0DBD">
        <w:rPr>
          <w:bCs/>
        </w:rPr>
        <w:t xml:space="preserve">Оборудование должно быть возвращено Заказчику из ремонта в срок не более 2-х месяцев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Поставщика с подтверждением устранения повреждения. </w:t>
      </w:r>
    </w:p>
    <w:p w14:paraId="24D731F2" w14:textId="77777777" w:rsidR="00FE6051" w:rsidRDefault="00FE6051" w:rsidP="00FE6051"/>
    <w:p w14:paraId="6EA3DEC3" w14:textId="77777777" w:rsidR="00FE6051" w:rsidRPr="00A73DC9" w:rsidRDefault="00FE6051" w:rsidP="00FE6051">
      <w:r w:rsidRPr="00A73DC9">
        <w:t xml:space="preserve">Технические требования к коммутаторам доступа </w:t>
      </w:r>
      <w:r w:rsidR="001E35A3" w:rsidRPr="00A73DC9">
        <w:t>сетей ETTH</w:t>
      </w:r>
      <w:r w:rsidRPr="00A73DC9">
        <w:t>/FTTB по технологии GigabitEthernet</w:t>
      </w:r>
      <w:r>
        <w:t xml:space="preserve"> представлены в Приложении № 4 Проекта договора в отдельном файле «Проект договора» (</w:t>
      </w:r>
      <w:r w:rsidRPr="00FE6051">
        <w:t>РАЗДЕЛ V. ПРОЕКТ ДОГОВОРА</w:t>
      </w:r>
      <w:r>
        <w:t xml:space="preserve"> </w:t>
      </w:r>
      <w:r w:rsidR="003C1117">
        <w:t xml:space="preserve">Извещения </w:t>
      </w:r>
      <w:r>
        <w:t>о закупке)</w:t>
      </w:r>
      <w:r w:rsidR="001E35A3">
        <w:t>.</w:t>
      </w:r>
    </w:p>
    <w:p w14:paraId="1FA5D47B" w14:textId="77777777" w:rsidR="009624B1" w:rsidRDefault="009624B1" w:rsidP="009624B1">
      <w:pPr>
        <w:jc w:val="both"/>
        <w:rPr>
          <w:rFonts w:cs="Arial"/>
          <w:i/>
          <w:color w:val="FF0000"/>
        </w:rPr>
      </w:pPr>
    </w:p>
    <w:p w14:paraId="37D52D0E" w14:textId="77777777" w:rsidR="009624B1" w:rsidRDefault="009624B1" w:rsidP="009624B1">
      <w:pPr>
        <w:jc w:val="both"/>
        <w:rPr>
          <w:rFonts w:cs="Arial"/>
          <w:i/>
          <w:color w:val="FF0000"/>
        </w:rPr>
      </w:pPr>
    </w:p>
    <w:p w14:paraId="082E38AC" w14:textId="77777777" w:rsidR="009624B1" w:rsidRDefault="009624B1" w:rsidP="009624B1">
      <w:pPr>
        <w:jc w:val="both"/>
        <w:rPr>
          <w:rFonts w:cs="Arial"/>
          <w:i/>
          <w:color w:val="FF0000"/>
        </w:rPr>
      </w:pPr>
    </w:p>
    <w:p w14:paraId="7040D601" w14:textId="77777777" w:rsidR="009624B1" w:rsidRDefault="009624B1" w:rsidP="009624B1">
      <w:pPr>
        <w:jc w:val="both"/>
        <w:rPr>
          <w:rFonts w:cs="Arial"/>
          <w:i/>
          <w:color w:val="FF0000"/>
        </w:rPr>
      </w:pPr>
    </w:p>
    <w:p w14:paraId="025ED50F" w14:textId="77777777" w:rsidR="009624B1" w:rsidRDefault="009624B1" w:rsidP="009624B1">
      <w:pPr>
        <w:jc w:val="both"/>
        <w:rPr>
          <w:rFonts w:cs="Arial"/>
          <w:i/>
          <w:color w:val="FF0000"/>
        </w:rPr>
      </w:pPr>
    </w:p>
    <w:p w14:paraId="0B205B1F" w14:textId="77777777" w:rsidR="009624B1" w:rsidRDefault="009624B1" w:rsidP="009624B1">
      <w:pPr>
        <w:jc w:val="both"/>
        <w:rPr>
          <w:rFonts w:cs="Arial"/>
          <w:i/>
          <w:color w:val="FF0000"/>
        </w:rPr>
      </w:pPr>
    </w:p>
    <w:p w14:paraId="7354705B" w14:textId="77777777" w:rsidR="009624B1" w:rsidRDefault="009624B1" w:rsidP="009624B1">
      <w:pPr>
        <w:jc w:val="both"/>
        <w:rPr>
          <w:rFonts w:cs="Arial"/>
          <w:i/>
          <w:color w:val="FF0000"/>
        </w:rPr>
      </w:pPr>
    </w:p>
    <w:p w14:paraId="09673775" w14:textId="77777777" w:rsidR="009624B1" w:rsidRDefault="009624B1" w:rsidP="009624B1">
      <w:pPr>
        <w:jc w:val="both"/>
        <w:rPr>
          <w:rFonts w:cs="Arial"/>
          <w:i/>
          <w:color w:val="FF0000"/>
        </w:rPr>
      </w:pPr>
    </w:p>
    <w:p w14:paraId="57C73721" w14:textId="77777777" w:rsidR="009624B1" w:rsidRDefault="009624B1" w:rsidP="009624B1">
      <w:pPr>
        <w:jc w:val="both"/>
        <w:rPr>
          <w:rFonts w:cs="Arial"/>
          <w:i/>
          <w:color w:val="FF0000"/>
        </w:rPr>
      </w:pPr>
    </w:p>
    <w:p w14:paraId="109ACC9A" w14:textId="77777777" w:rsidR="009624B1" w:rsidRDefault="009624B1" w:rsidP="009624B1">
      <w:pPr>
        <w:jc w:val="both"/>
        <w:rPr>
          <w:rFonts w:cs="Arial"/>
          <w:i/>
          <w:color w:val="FF0000"/>
        </w:rPr>
      </w:pPr>
    </w:p>
    <w:p w14:paraId="1DA7DABB" w14:textId="77777777" w:rsidR="009624B1" w:rsidRDefault="009624B1" w:rsidP="009624B1">
      <w:pPr>
        <w:jc w:val="both"/>
        <w:rPr>
          <w:rFonts w:cs="Arial"/>
          <w:i/>
          <w:color w:val="FF0000"/>
        </w:rPr>
      </w:pPr>
    </w:p>
    <w:p w14:paraId="4B7F06E8" w14:textId="77777777" w:rsidR="009624B1" w:rsidRDefault="009624B1" w:rsidP="009624B1">
      <w:pPr>
        <w:jc w:val="both"/>
        <w:rPr>
          <w:rFonts w:cs="Arial"/>
          <w:i/>
          <w:color w:val="FF0000"/>
        </w:rPr>
      </w:pPr>
    </w:p>
    <w:p w14:paraId="6338DD5A" w14:textId="77777777" w:rsidR="001E35A3" w:rsidRDefault="001E35A3" w:rsidP="009624B1">
      <w:pPr>
        <w:jc w:val="both"/>
        <w:rPr>
          <w:rFonts w:cs="Arial"/>
          <w:i/>
          <w:color w:val="FF0000"/>
        </w:rPr>
      </w:pPr>
    </w:p>
    <w:p w14:paraId="1790B531" w14:textId="77777777" w:rsidR="001E35A3" w:rsidRDefault="001E35A3" w:rsidP="009624B1">
      <w:pPr>
        <w:jc w:val="both"/>
        <w:rPr>
          <w:rFonts w:cs="Arial"/>
          <w:i/>
          <w:color w:val="FF0000"/>
        </w:rPr>
      </w:pPr>
    </w:p>
    <w:p w14:paraId="2583D711" w14:textId="77777777" w:rsidR="001E35A3" w:rsidRDefault="001E35A3" w:rsidP="009624B1">
      <w:pPr>
        <w:jc w:val="both"/>
        <w:rPr>
          <w:rFonts w:cs="Arial"/>
          <w:i/>
          <w:color w:val="FF0000"/>
        </w:rPr>
      </w:pPr>
    </w:p>
    <w:p w14:paraId="4DDE7ED7" w14:textId="77777777" w:rsidR="001E35A3" w:rsidRDefault="001E35A3" w:rsidP="009624B1">
      <w:pPr>
        <w:jc w:val="both"/>
        <w:rPr>
          <w:rFonts w:cs="Arial"/>
          <w:i/>
          <w:color w:val="FF0000"/>
        </w:rPr>
      </w:pPr>
    </w:p>
    <w:p w14:paraId="6BB4EBE0" w14:textId="77777777" w:rsidR="001E35A3" w:rsidRDefault="001E35A3" w:rsidP="009624B1">
      <w:pPr>
        <w:jc w:val="both"/>
        <w:rPr>
          <w:rFonts w:cs="Arial"/>
          <w:i/>
          <w:color w:val="FF0000"/>
        </w:rPr>
      </w:pPr>
    </w:p>
    <w:p w14:paraId="16C9CE30" w14:textId="77777777" w:rsidR="001E35A3" w:rsidRDefault="001E35A3" w:rsidP="009624B1">
      <w:pPr>
        <w:jc w:val="both"/>
        <w:rPr>
          <w:rFonts w:cs="Arial"/>
          <w:i/>
          <w:color w:val="FF0000"/>
        </w:rPr>
      </w:pPr>
    </w:p>
    <w:p w14:paraId="56F7CACC" w14:textId="77777777" w:rsidR="001E35A3" w:rsidRDefault="001E35A3" w:rsidP="009624B1">
      <w:pPr>
        <w:jc w:val="both"/>
        <w:rPr>
          <w:rFonts w:cs="Arial"/>
          <w:i/>
          <w:color w:val="FF0000"/>
        </w:rPr>
      </w:pPr>
    </w:p>
    <w:p w14:paraId="7B2BD942" w14:textId="77777777" w:rsidR="001E35A3" w:rsidRDefault="001E35A3" w:rsidP="009624B1">
      <w:pPr>
        <w:jc w:val="both"/>
        <w:rPr>
          <w:rFonts w:cs="Arial"/>
          <w:i/>
          <w:color w:val="FF0000"/>
        </w:rPr>
      </w:pPr>
    </w:p>
    <w:p w14:paraId="5C3AC16B" w14:textId="77777777" w:rsidR="001E35A3" w:rsidRDefault="001E35A3" w:rsidP="009624B1">
      <w:pPr>
        <w:jc w:val="both"/>
        <w:rPr>
          <w:rFonts w:cs="Arial"/>
          <w:i/>
          <w:color w:val="FF0000"/>
        </w:rPr>
      </w:pPr>
    </w:p>
    <w:p w14:paraId="551B1D3B" w14:textId="77777777" w:rsidR="001E35A3" w:rsidRDefault="001E35A3" w:rsidP="009624B1">
      <w:pPr>
        <w:jc w:val="both"/>
        <w:rPr>
          <w:rFonts w:cs="Arial"/>
          <w:i/>
          <w:color w:val="FF0000"/>
        </w:rPr>
      </w:pPr>
    </w:p>
    <w:p w14:paraId="0C3D47D7" w14:textId="77777777" w:rsidR="001E35A3" w:rsidRDefault="001E35A3" w:rsidP="009624B1">
      <w:pPr>
        <w:jc w:val="both"/>
        <w:rPr>
          <w:rFonts w:cs="Arial"/>
          <w:i/>
          <w:color w:val="FF0000"/>
        </w:rPr>
      </w:pPr>
    </w:p>
    <w:p w14:paraId="25F9A9B2" w14:textId="77777777" w:rsidR="001E35A3" w:rsidRDefault="001E35A3" w:rsidP="009624B1">
      <w:pPr>
        <w:jc w:val="both"/>
        <w:rPr>
          <w:rFonts w:cs="Arial"/>
          <w:i/>
          <w:color w:val="FF0000"/>
        </w:rPr>
      </w:pPr>
    </w:p>
    <w:p w14:paraId="75EFDA0B" w14:textId="77777777" w:rsidR="001E35A3" w:rsidRDefault="001E35A3" w:rsidP="009624B1">
      <w:pPr>
        <w:jc w:val="both"/>
        <w:rPr>
          <w:rFonts w:cs="Arial"/>
          <w:i/>
          <w:color w:val="FF0000"/>
        </w:rPr>
      </w:pPr>
    </w:p>
    <w:p w14:paraId="0D8CC3AC" w14:textId="77777777" w:rsidR="001E35A3" w:rsidRDefault="001E35A3" w:rsidP="009624B1">
      <w:pPr>
        <w:jc w:val="both"/>
        <w:rPr>
          <w:rFonts w:cs="Arial"/>
          <w:i/>
          <w:color w:val="FF0000"/>
        </w:rPr>
      </w:pPr>
    </w:p>
    <w:p w14:paraId="6C3B51B5" w14:textId="77777777" w:rsidR="001E35A3" w:rsidRDefault="001E35A3" w:rsidP="009624B1">
      <w:pPr>
        <w:jc w:val="both"/>
        <w:rPr>
          <w:rFonts w:cs="Arial"/>
          <w:i/>
          <w:color w:val="FF0000"/>
        </w:rPr>
      </w:pPr>
    </w:p>
    <w:p w14:paraId="3ABA7DBF" w14:textId="77777777" w:rsidR="001E35A3" w:rsidRDefault="001E35A3" w:rsidP="009624B1">
      <w:pPr>
        <w:jc w:val="both"/>
        <w:rPr>
          <w:rFonts w:cs="Arial"/>
          <w:i/>
          <w:color w:val="FF0000"/>
        </w:rPr>
      </w:pPr>
    </w:p>
    <w:p w14:paraId="1F76DEEE" w14:textId="77777777" w:rsidR="001E35A3" w:rsidRDefault="001E35A3" w:rsidP="009624B1">
      <w:pPr>
        <w:jc w:val="both"/>
        <w:rPr>
          <w:rFonts w:cs="Arial"/>
          <w:i/>
          <w:color w:val="FF0000"/>
        </w:rPr>
      </w:pPr>
    </w:p>
    <w:p w14:paraId="2E53226F" w14:textId="77777777" w:rsidR="001E35A3" w:rsidRDefault="001E35A3" w:rsidP="009624B1">
      <w:pPr>
        <w:jc w:val="both"/>
        <w:rPr>
          <w:rFonts w:cs="Arial"/>
          <w:i/>
          <w:color w:val="FF0000"/>
        </w:rPr>
      </w:pPr>
    </w:p>
    <w:p w14:paraId="465CCB39" w14:textId="77777777" w:rsidR="001E35A3" w:rsidRDefault="001E35A3" w:rsidP="009624B1">
      <w:pPr>
        <w:jc w:val="both"/>
        <w:rPr>
          <w:rFonts w:cs="Arial"/>
          <w:i/>
          <w:color w:val="FF0000"/>
        </w:rPr>
      </w:pPr>
    </w:p>
    <w:p w14:paraId="70ED2DCF" w14:textId="77777777" w:rsidR="001E35A3" w:rsidRDefault="001E35A3" w:rsidP="009624B1">
      <w:pPr>
        <w:jc w:val="both"/>
        <w:rPr>
          <w:rFonts w:cs="Arial"/>
          <w:i/>
          <w:color w:val="FF0000"/>
        </w:rPr>
      </w:pPr>
    </w:p>
    <w:p w14:paraId="560351D0" w14:textId="77777777" w:rsidR="001E35A3" w:rsidRDefault="001E35A3" w:rsidP="009624B1">
      <w:pPr>
        <w:jc w:val="both"/>
        <w:rPr>
          <w:rFonts w:cs="Arial"/>
          <w:i/>
          <w:color w:val="FF0000"/>
        </w:rPr>
      </w:pPr>
    </w:p>
    <w:p w14:paraId="58667CE4" w14:textId="77777777" w:rsidR="001E35A3" w:rsidRDefault="001E35A3" w:rsidP="009624B1">
      <w:pPr>
        <w:jc w:val="both"/>
        <w:rPr>
          <w:rFonts w:cs="Arial"/>
          <w:i/>
          <w:color w:val="FF0000"/>
        </w:rPr>
      </w:pPr>
    </w:p>
    <w:p w14:paraId="6ED218FB" w14:textId="77777777" w:rsidR="009624B1" w:rsidRDefault="009624B1" w:rsidP="009624B1">
      <w:pPr>
        <w:jc w:val="both"/>
        <w:rPr>
          <w:rFonts w:cs="Arial"/>
          <w:i/>
          <w:color w:val="FF0000"/>
        </w:rPr>
      </w:pPr>
    </w:p>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4" w:name="_РАЗДЕЛ_V._ПРОЕКТ_1"/>
      <w:bookmarkStart w:id="285" w:name="_Toc74664623"/>
      <w:bookmarkEnd w:id="284"/>
      <w:r w:rsidRPr="00733E33">
        <w:rPr>
          <w:rFonts w:ascii="Times New Roman" w:eastAsia="MS Mincho" w:hAnsi="Times New Roman"/>
          <w:color w:val="17365D"/>
          <w:kern w:val="32"/>
          <w:szCs w:val="24"/>
          <w:lang w:val="x-none" w:eastAsia="x-none"/>
        </w:rPr>
        <w:lastRenderedPageBreak/>
        <w:t xml:space="preserve">РАЗДЕЛ V. </w:t>
      </w:r>
      <w:bookmarkEnd w:id="279"/>
      <w:r>
        <w:rPr>
          <w:rFonts w:ascii="Times New Roman" w:eastAsia="MS Mincho" w:hAnsi="Times New Roman"/>
          <w:color w:val="17365D"/>
          <w:kern w:val="32"/>
          <w:szCs w:val="24"/>
          <w:lang w:eastAsia="x-none"/>
        </w:rPr>
        <w:t>ПРОЕКТ ДОГОВОРА</w:t>
      </w:r>
      <w:bookmarkEnd w:id="280"/>
      <w:bookmarkEnd w:id="285"/>
    </w:p>
    <w:p w14:paraId="062ECC14" w14:textId="77777777" w:rsidR="001E35A3" w:rsidRPr="006F07FD" w:rsidRDefault="001E35A3" w:rsidP="001E35A3">
      <w:bookmarkStart w:id="286"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87" w:name="_Приложение_№_1_1"/>
      <w:bookmarkStart w:id="288" w:name="_Приложение_№_1"/>
      <w:bookmarkEnd w:id="287"/>
      <w:bookmarkEnd w:id="288"/>
      <w:bookmarkEnd w:id="286"/>
    </w:p>
    <w:sectPr w:rsidR="009624B1" w:rsidSect="009624B1">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58072A" w:rsidRDefault="0058072A" w:rsidP="009624B1">
      <w:r>
        <w:separator/>
      </w:r>
    </w:p>
  </w:endnote>
  <w:endnote w:type="continuationSeparator" w:id="0">
    <w:p w14:paraId="6F071B33" w14:textId="77777777" w:rsidR="0058072A" w:rsidRDefault="0058072A"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58072A" w:rsidRDefault="0058072A" w:rsidP="009624B1">
      <w:r>
        <w:separator/>
      </w:r>
    </w:p>
  </w:footnote>
  <w:footnote w:type="continuationSeparator" w:id="0">
    <w:p w14:paraId="2DB5D742" w14:textId="77777777" w:rsidR="0058072A" w:rsidRDefault="0058072A" w:rsidP="009624B1">
      <w:r>
        <w:continuationSeparator/>
      </w:r>
    </w:p>
  </w:footnote>
  <w:footnote w:id="1">
    <w:p w14:paraId="767D6C51" w14:textId="77777777" w:rsidR="0058072A" w:rsidRDefault="0058072A"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44B15849" w14:textId="77777777" w:rsidR="0058072A" w:rsidRDefault="0058072A" w:rsidP="009624B1">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58072A" w:rsidRDefault="0058072A">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58072A" w:rsidRDefault="0058072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58072A" w:rsidRDefault="0058072A">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58072A" w:rsidRDefault="0058072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58072A" w:rsidRDefault="0058072A">
    <w:pPr>
      <w:pStyle w:val="a7"/>
      <w:jc w:val="center"/>
    </w:pPr>
    <w:r>
      <w:fldChar w:fldCharType="begin"/>
    </w:r>
    <w:r>
      <w:instrText>PAGE   \* MERGEFORMAT</w:instrText>
    </w:r>
    <w:r>
      <w:fldChar w:fldCharType="separate"/>
    </w:r>
    <w:r>
      <w:rPr>
        <w:noProof/>
      </w:rPr>
      <w:t>47</w:t>
    </w:r>
    <w:r>
      <w:fldChar w:fldCharType="end"/>
    </w:r>
  </w:p>
  <w:p w14:paraId="09F372F1" w14:textId="77777777" w:rsidR="0058072A" w:rsidRDefault="0058072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1"/>
  </w:num>
  <w:num w:numId="12">
    <w:abstractNumId w:val="25"/>
  </w:num>
  <w:num w:numId="13">
    <w:abstractNumId w:val="7"/>
  </w:num>
  <w:num w:numId="14">
    <w:abstractNumId w:val="30"/>
  </w:num>
  <w:num w:numId="15">
    <w:abstractNumId w:val="12"/>
  </w:num>
  <w:num w:numId="16">
    <w:abstractNumId w:val="9"/>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10"/>
  </w:num>
  <w:num w:numId="26">
    <w:abstractNumId w:val="18"/>
  </w:num>
  <w:num w:numId="27">
    <w:abstractNumId w:val="29"/>
  </w:num>
  <w:num w:numId="28">
    <w:abstractNumId w:val="2"/>
  </w:num>
  <w:num w:numId="29">
    <w:abstractNumId w:val="0"/>
  </w:num>
  <w:num w:numId="30">
    <w:abstractNumId w:val="6"/>
  </w:num>
  <w:num w:numId="31">
    <w:abstractNumId w:val="28"/>
  </w:num>
  <w:num w:numId="32">
    <w:abstractNumId w:val="2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C50DA"/>
    <w:rsid w:val="001D46C0"/>
    <w:rsid w:val="001E35A3"/>
    <w:rsid w:val="00370E20"/>
    <w:rsid w:val="003C1117"/>
    <w:rsid w:val="004B56DE"/>
    <w:rsid w:val="00535A25"/>
    <w:rsid w:val="0057359C"/>
    <w:rsid w:val="0058072A"/>
    <w:rsid w:val="005D70BB"/>
    <w:rsid w:val="006B0F95"/>
    <w:rsid w:val="006F6668"/>
    <w:rsid w:val="007C0F23"/>
    <w:rsid w:val="009624B1"/>
    <w:rsid w:val="00986AF0"/>
    <w:rsid w:val="00AD7ED5"/>
    <w:rsid w:val="00B115F6"/>
    <w:rsid w:val="00BC50CC"/>
    <w:rsid w:val="00BC58DC"/>
    <w:rsid w:val="00CD35C7"/>
    <w:rsid w:val="00FA2289"/>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mailto:Badina@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Timofee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447E5B"/>
    <w:rsid w:val="007A3C56"/>
    <w:rsid w:val="009A16BB"/>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D8CE158-4A4C-4B69-BEFE-2F28EAAEF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42</Pages>
  <Words>18182</Words>
  <Characters>103638</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2021-08-10T12:17:00Z</cp:lastPrinted>
  <dcterms:created xsi:type="dcterms:W3CDTF">2021-07-06T13:32:00Z</dcterms:created>
  <dcterms:modified xsi:type="dcterms:W3CDTF">2021-08-10T12:22:00Z</dcterms:modified>
</cp:coreProperties>
</file>